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26DAA0" w14:textId="661EE242" w:rsidR="00D518D1" w:rsidRPr="000572E2" w:rsidRDefault="000572E2" w:rsidP="00D518D1">
      <w:pPr>
        <w:jc w:val="center"/>
        <w:rPr>
          <w:b/>
          <w:color w:val="214D83"/>
          <w:sz w:val="40"/>
          <w:szCs w:val="32"/>
          <w:lang w:val="en-US"/>
        </w:rPr>
      </w:pPr>
      <w:r w:rsidRPr="000572E2">
        <w:rPr>
          <w:b/>
          <w:color w:val="214D83"/>
          <w:sz w:val="48"/>
          <w:szCs w:val="32"/>
          <w:lang w:val="en-US"/>
        </w:rPr>
        <w:t>R</w:t>
      </w:r>
      <w:r>
        <w:rPr>
          <w:b/>
          <w:color w:val="214D83"/>
          <w:sz w:val="48"/>
          <w:szCs w:val="32"/>
          <w:lang w:val="en-US"/>
        </w:rPr>
        <w:t>equirement Analysis</w:t>
      </w:r>
      <w:r w:rsidR="00D518D1" w:rsidRPr="000572E2">
        <w:rPr>
          <w:b/>
          <w:color w:val="214D83"/>
          <w:sz w:val="48"/>
          <w:szCs w:val="32"/>
          <w:lang w:val="en-US"/>
        </w:rPr>
        <w:t xml:space="preserve">: </w:t>
      </w:r>
      <w:r w:rsidR="00D518D1" w:rsidRPr="000572E2">
        <w:rPr>
          <w:b/>
          <w:color w:val="214D83"/>
          <w:sz w:val="48"/>
          <w:szCs w:val="32"/>
          <w:lang w:val="en-US"/>
        </w:rPr>
        <w:br/>
        <w:t>Study and analysis of the needs of collaborative motor actions in family, professional/employment and educational environments</w:t>
      </w:r>
    </w:p>
    <w:p w14:paraId="25EAB770" w14:textId="77777777" w:rsidR="00D518D1" w:rsidRPr="000572E2" w:rsidRDefault="00D518D1" w:rsidP="00D518D1">
      <w:pPr>
        <w:jc w:val="center"/>
        <w:rPr>
          <w:rFonts w:cstheme="minorHAnsi"/>
          <w:sz w:val="28"/>
          <w:szCs w:val="24"/>
          <w:lang w:val="en-US"/>
        </w:rPr>
      </w:pPr>
    </w:p>
    <w:p w14:paraId="388BF896" w14:textId="373E515C" w:rsidR="00D518D1" w:rsidRPr="000572E2" w:rsidRDefault="00D518D1" w:rsidP="00D518D1">
      <w:pPr>
        <w:jc w:val="center"/>
        <w:rPr>
          <w:rFonts w:cstheme="minorHAnsi"/>
          <w:sz w:val="28"/>
          <w:szCs w:val="24"/>
          <w:u w:val="single"/>
          <w:lang w:val="en-US"/>
        </w:rPr>
      </w:pPr>
      <w:r w:rsidRPr="000572E2">
        <w:rPr>
          <w:rFonts w:cstheme="minorHAnsi"/>
          <w:sz w:val="28"/>
          <w:szCs w:val="24"/>
          <w:u w:val="single"/>
          <w:lang w:val="en-US"/>
        </w:rPr>
        <w:t xml:space="preserve">Author: </w:t>
      </w:r>
    </w:p>
    <w:p w14:paraId="6CCC7578" w14:textId="03FACBEF" w:rsidR="00D518D1" w:rsidRPr="000572E2" w:rsidRDefault="00D518D1" w:rsidP="00D518D1">
      <w:pPr>
        <w:jc w:val="center"/>
        <w:rPr>
          <w:rFonts w:cstheme="minorHAnsi"/>
          <w:sz w:val="28"/>
          <w:szCs w:val="24"/>
          <w:lang w:val="en-US"/>
        </w:rPr>
      </w:pPr>
      <w:proofErr w:type="spellStart"/>
      <w:r w:rsidRPr="000572E2">
        <w:rPr>
          <w:rFonts w:cstheme="minorHAnsi"/>
          <w:sz w:val="28"/>
          <w:szCs w:val="24"/>
          <w:lang w:val="en-US"/>
        </w:rPr>
        <w:t>TEDyBEAR</w:t>
      </w:r>
      <w:proofErr w:type="spellEnd"/>
      <w:r w:rsidRPr="000572E2">
        <w:rPr>
          <w:rFonts w:cstheme="minorHAnsi"/>
          <w:sz w:val="28"/>
          <w:szCs w:val="24"/>
          <w:lang w:val="en-US"/>
        </w:rPr>
        <w:t>: Jacqueline NADEL</w:t>
      </w:r>
    </w:p>
    <w:p w14:paraId="6F047759" w14:textId="77777777" w:rsidR="0096742A" w:rsidRPr="000572E2" w:rsidRDefault="0096742A" w:rsidP="0096742A">
      <w:pPr>
        <w:jc w:val="center"/>
        <w:rPr>
          <w:sz w:val="28"/>
          <w:szCs w:val="24"/>
          <w:lang w:val="en-US"/>
        </w:rPr>
      </w:pPr>
    </w:p>
    <w:p w14:paraId="1A2ACBD8" w14:textId="6647E40B" w:rsidR="0096742A" w:rsidRPr="000572E2" w:rsidRDefault="0096742A" w:rsidP="0096742A">
      <w:pPr>
        <w:jc w:val="center"/>
        <w:rPr>
          <w:rFonts w:cstheme="minorHAnsi"/>
          <w:sz w:val="28"/>
          <w:szCs w:val="24"/>
          <w:lang w:val="en-US"/>
        </w:rPr>
      </w:pPr>
      <w:r w:rsidRPr="000572E2">
        <w:rPr>
          <w:sz w:val="28"/>
          <w:szCs w:val="24"/>
          <w:lang w:val="en-US"/>
        </w:rPr>
        <w:t xml:space="preserve">This project was carried out within the framework of the </w:t>
      </w:r>
      <w:r w:rsidRPr="000572E2">
        <w:rPr>
          <w:rFonts w:cstheme="minorHAnsi"/>
          <w:sz w:val="28"/>
          <w:szCs w:val="24"/>
          <w:lang w:val="en-US"/>
        </w:rPr>
        <w:t xml:space="preserve">MIMETIC </w:t>
      </w:r>
      <w:r w:rsidRPr="000572E2">
        <w:rPr>
          <w:sz w:val="28"/>
          <w:szCs w:val="24"/>
          <w:lang w:val="en-US"/>
        </w:rPr>
        <w:t>project.</w:t>
      </w:r>
    </w:p>
    <w:p w14:paraId="76DAE792" w14:textId="0A910623" w:rsidR="0096742A" w:rsidRDefault="0096742A" w:rsidP="0096742A">
      <w:pPr>
        <w:jc w:val="center"/>
        <w:rPr>
          <w:rFonts w:cstheme="minorHAnsi"/>
          <w:sz w:val="28"/>
          <w:szCs w:val="24"/>
          <w:lang w:val="en-US"/>
        </w:rPr>
      </w:pPr>
      <w:r w:rsidRPr="000572E2">
        <w:rPr>
          <w:rFonts w:cstheme="minorHAnsi"/>
          <w:sz w:val="28"/>
          <w:szCs w:val="24"/>
          <w:lang w:val="en-US"/>
        </w:rPr>
        <w:t xml:space="preserve">"Software for training combined with collaborative social interaction and motor learning in Autism Spectrum Disorder". </w:t>
      </w:r>
    </w:p>
    <w:p w14:paraId="78A510E7" w14:textId="6F8663DA" w:rsidR="003A7945" w:rsidRPr="000572E2" w:rsidRDefault="003A7945" w:rsidP="0096742A">
      <w:pPr>
        <w:jc w:val="center"/>
        <w:rPr>
          <w:rFonts w:cstheme="minorHAnsi"/>
          <w:sz w:val="28"/>
          <w:szCs w:val="24"/>
          <w:lang w:val="en-US"/>
        </w:rPr>
      </w:pPr>
      <w:r w:rsidRPr="0012563E">
        <w:rPr>
          <w:rFonts w:cstheme="minorHAnsi"/>
          <w:sz w:val="28"/>
          <w:szCs w:val="24"/>
          <w:lang w:val="en-US"/>
        </w:rPr>
        <w:t xml:space="preserve">This project is </w:t>
      </w:r>
      <w:r>
        <w:rPr>
          <w:rFonts w:cstheme="minorHAnsi"/>
          <w:sz w:val="28"/>
          <w:szCs w:val="24"/>
          <w:lang w:val="en-US"/>
        </w:rPr>
        <w:t>a</w:t>
      </w:r>
      <w:r w:rsidRPr="0012563E">
        <w:rPr>
          <w:rFonts w:cstheme="minorHAnsi"/>
          <w:sz w:val="28"/>
          <w:szCs w:val="24"/>
          <w:lang w:val="en-US"/>
        </w:rPr>
        <w:t xml:space="preserve"> winner of the Call for Autism and New Technologies projects, coordinated by FIRAH and supported by the Orange Foundation and the UEFA Children's Foundation.</w:t>
      </w:r>
    </w:p>
    <w:p w14:paraId="4C0853B4" w14:textId="5F3A89D4" w:rsidR="0096742A" w:rsidRPr="000572E2" w:rsidRDefault="0096742A" w:rsidP="0096742A">
      <w:pPr>
        <w:jc w:val="center"/>
        <w:rPr>
          <w:rFonts w:cstheme="minorHAnsi"/>
          <w:sz w:val="28"/>
          <w:szCs w:val="24"/>
          <w:lang w:val="en-US"/>
        </w:rPr>
      </w:pPr>
      <w:bookmarkStart w:id="0" w:name="_GoBack"/>
      <w:bookmarkEnd w:id="0"/>
      <w:r w:rsidRPr="000572E2">
        <w:rPr>
          <w:rFonts w:cstheme="minorHAnsi"/>
          <w:sz w:val="28"/>
          <w:szCs w:val="24"/>
          <w:lang w:val="en-US"/>
        </w:rPr>
        <w:br/>
        <w:t xml:space="preserve">Work </w:t>
      </w:r>
      <w:r w:rsidR="003A7945">
        <w:rPr>
          <w:rFonts w:cstheme="minorHAnsi"/>
          <w:sz w:val="28"/>
          <w:szCs w:val="24"/>
          <w:lang w:val="en-US"/>
        </w:rPr>
        <w:t>done</w:t>
      </w:r>
      <w:r w:rsidRPr="000572E2">
        <w:rPr>
          <w:rFonts w:cstheme="minorHAnsi"/>
          <w:sz w:val="28"/>
          <w:szCs w:val="24"/>
          <w:lang w:val="en-US"/>
        </w:rPr>
        <w:t xml:space="preserve"> by</w:t>
      </w:r>
      <w:r w:rsidR="000F1056">
        <w:rPr>
          <w:rFonts w:cstheme="minorHAnsi"/>
          <w:sz w:val="28"/>
          <w:szCs w:val="24"/>
          <w:lang w:val="en-US"/>
        </w:rPr>
        <w:t>:</w:t>
      </w:r>
      <w:r w:rsidRPr="000572E2">
        <w:rPr>
          <w:rFonts w:cstheme="minorHAnsi"/>
          <w:sz w:val="28"/>
          <w:szCs w:val="24"/>
          <w:lang w:val="en-US"/>
        </w:rPr>
        <w:t xml:space="preserve"> </w:t>
      </w:r>
    </w:p>
    <w:p w14:paraId="76800AC9" w14:textId="77777777" w:rsidR="0096742A" w:rsidRPr="000572E2" w:rsidRDefault="0096742A" w:rsidP="0096742A">
      <w:pPr>
        <w:jc w:val="center"/>
        <w:rPr>
          <w:rFonts w:cstheme="minorHAnsi"/>
          <w:sz w:val="28"/>
          <w:szCs w:val="24"/>
          <w:lang w:val="en-US"/>
        </w:rPr>
      </w:pPr>
      <w:r w:rsidRPr="002740E5">
        <w:rPr>
          <w:noProof/>
          <w:lang w:eastAsia="fr-FR"/>
        </w:rPr>
        <w:drawing>
          <wp:inline distT="0" distB="0" distL="0" distR="0" wp14:anchorId="34401CB5" wp14:editId="1A9A0A52">
            <wp:extent cx="1025525" cy="952480"/>
            <wp:effectExtent l="0" t="0" r="3175" b="635"/>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7217" cy="991202"/>
                    </a:xfrm>
                    <a:prstGeom prst="rect">
                      <a:avLst/>
                    </a:prstGeom>
                    <a:noFill/>
                    <a:ln>
                      <a:noFill/>
                    </a:ln>
                  </pic:spPr>
                </pic:pic>
              </a:graphicData>
            </a:graphic>
          </wp:inline>
        </w:drawing>
      </w:r>
      <w:r w:rsidRPr="000572E2">
        <w:rPr>
          <w:rFonts w:cstheme="minorHAnsi"/>
          <w:sz w:val="28"/>
          <w:szCs w:val="24"/>
          <w:lang w:val="en-US"/>
        </w:rPr>
        <w:t xml:space="preserve">         </w:t>
      </w:r>
      <w:r>
        <w:rPr>
          <w:noProof/>
        </w:rPr>
        <w:drawing>
          <wp:inline distT="0" distB="0" distL="0" distR="0" wp14:anchorId="228AB8F8" wp14:editId="3EE6B904">
            <wp:extent cx="981600" cy="9715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1).png"/>
                    <pic:cNvPicPr/>
                  </pic:nvPicPr>
                  <pic:blipFill>
                    <a:blip r:embed="rId9"/>
                    <a:stretch>
                      <a:fillRect/>
                    </a:stretch>
                  </pic:blipFill>
                  <pic:spPr>
                    <a:xfrm>
                      <a:off x="0" y="0"/>
                      <a:ext cx="1001954" cy="991695"/>
                    </a:xfrm>
                    <a:prstGeom prst="rect">
                      <a:avLst/>
                    </a:prstGeom>
                  </pic:spPr>
                </pic:pic>
              </a:graphicData>
            </a:graphic>
          </wp:inline>
        </w:drawing>
      </w:r>
    </w:p>
    <w:p w14:paraId="67DBFE1C" w14:textId="307DA548" w:rsidR="0096742A" w:rsidRPr="000572E2" w:rsidRDefault="0096742A" w:rsidP="000F1056">
      <w:pPr>
        <w:jc w:val="center"/>
        <w:rPr>
          <w:rFonts w:cstheme="minorHAnsi"/>
          <w:sz w:val="28"/>
          <w:szCs w:val="24"/>
          <w:lang w:val="en-US"/>
        </w:rPr>
      </w:pPr>
      <w:proofErr w:type="spellStart"/>
      <w:r w:rsidRPr="000572E2">
        <w:rPr>
          <w:rFonts w:cstheme="minorHAnsi"/>
          <w:sz w:val="28"/>
          <w:szCs w:val="24"/>
          <w:lang w:val="en-US"/>
        </w:rPr>
        <w:t>TEDyBEAR</w:t>
      </w:r>
      <w:proofErr w:type="spellEnd"/>
      <w:r w:rsidRPr="000572E2">
        <w:rPr>
          <w:rFonts w:cstheme="minorHAnsi"/>
          <w:sz w:val="28"/>
          <w:szCs w:val="24"/>
          <w:lang w:val="en-US"/>
        </w:rPr>
        <w:t xml:space="preserve">    and        LIMSI-CNRS</w:t>
      </w:r>
    </w:p>
    <w:p w14:paraId="05D70176" w14:textId="77777777" w:rsidR="0096742A" w:rsidRPr="000572E2" w:rsidRDefault="0096742A" w:rsidP="0096742A">
      <w:pPr>
        <w:jc w:val="center"/>
        <w:rPr>
          <w:rFonts w:cstheme="minorHAnsi"/>
          <w:sz w:val="28"/>
          <w:szCs w:val="24"/>
          <w:lang w:val="en-US"/>
        </w:rPr>
      </w:pPr>
    </w:p>
    <w:p w14:paraId="245FBDEC" w14:textId="222E2B00" w:rsidR="0096742A" w:rsidRPr="000572E2" w:rsidRDefault="0096742A" w:rsidP="0096742A">
      <w:pPr>
        <w:jc w:val="center"/>
        <w:rPr>
          <w:rFonts w:cstheme="minorHAnsi"/>
          <w:sz w:val="28"/>
          <w:szCs w:val="24"/>
          <w:lang w:val="en-US"/>
        </w:rPr>
      </w:pPr>
      <w:r w:rsidRPr="000572E2">
        <w:rPr>
          <w:rFonts w:cstheme="minorHAnsi"/>
          <w:sz w:val="28"/>
          <w:szCs w:val="24"/>
          <w:lang w:val="en-US"/>
        </w:rPr>
        <w:t>The project was supported by:</w:t>
      </w:r>
      <w:r w:rsidR="00737691">
        <w:rPr>
          <w:rFonts w:cstheme="minorHAnsi"/>
          <w:noProof/>
          <w:sz w:val="28"/>
          <w:szCs w:val="24"/>
          <w:lang w:val="en-US"/>
        </w:rPr>
        <w:drawing>
          <wp:inline distT="0" distB="0" distL="0" distR="0" wp14:anchorId="60347504" wp14:editId="3E94304E">
            <wp:extent cx="1009650" cy="777667"/>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001.png"/>
                    <pic:cNvPicPr/>
                  </pic:nvPicPr>
                  <pic:blipFill>
                    <a:blip r:embed="rId10"/>
                    <a:stretch>
                      <a:fillRect/>
                    </a:stretch>
                  </pic:blipFill>
                  <pic:spPr>
                    <a:xfrm>
                      <a:off x="0" y="0"/>
                      <a:ext cx="1019380" cy="785161"/>
                    </a:xfrm>
                    <a:prstGeom prst="rect">
                      <a:avLst/>
                    </a:prstGeom>
                  </pic:spPr>
                </pic:pic>
              </a:graphicData>
            </a:graphic>
          </wp:inline>
        </w:drawing>
      </w:r>
    </w:p>
    <w:p w14:paraId="0805C71A" w14:textId="77777777" w:rsidR="0096742A" w:rsidRPr="000572E2" w:rsidRDefault="0096742A" w:rsidP="0096742A">
      <w:pPr>
        <w:jc w:val="center"/>
        <w:rPr>
          <w:lang w:val="en-US"/>
        </w:rPr>
      </w:pPr>
      <w:r>
        <w:rPr>
          <w:rFonts w:cstheme="minorHAnsi"/>
          <w:noProof/>
          <w:sz w:val="28"/>
          <w:szCs w:val="24"/>
        </w:rPr>
        <w:drawing>
          <wp:anchor distT="0" distB="0" distL="114300" distR="114300" simplePos="0" relativeHeight="251697152" behindDoc="0" locked="0" layoutInCell="1" allowOverlap="1" wp14:anchorId="3454ADC3" wp14:editId="2F9AED7A">
            <wp:simplePos x="0" y="0"/>
            <wp:positionH relativeFrom="margin">
              <wp:posOffset>1895475</wp:posOffset>
            </wp:positionH>
            <wp:positionV relativeFrom="paragraph">
              <wp:posOffset>3175</wp:posOffset>
            </wp:positionV>
            <wp:extent cx="1997075" cy="1025525"/>
            <wp:effectExtent l="0" t="0" r="3175" b="31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EFA fr.jpg"/>
                    <pic:cNvPicPr/>
                  </pic:nvPicPr>
                  <pic:blipFill>
                    <a:blip r:embed="rId11"/>
                    <a:stretch>
                      <a:fillRect/>
                    </a:stretch>
                  </pic:blipFill>
                  <pic:spPr>
                    <a:xfrm>
                      <a:off x="0" y="0"/>
                      <a:ext cx="1997075" cy="10255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8"/>
          <w:szCs w:val="24"/>
        </w:rPr>
        <w:drawing>
          <wp:anchor distT="0" distB="0" distL="114300" distR="114300" simplePos="0" relativeHeight="251696128" behindDoc="0" locked="0" layoutInCell="1" allowOverlap="1" wp14:anchorId="659540C7" wp14:editId="29E2FBDE">
            <wp:simplePos x="0" y="0"/>
            <wp:positionH relativeFrom="margin">
              <wp:posOffset>-381635</wp:posOffset>
            </wp:positionH>
            <wp:positionV relativeFrom="paragraph">
              <wp:posOffset>212090</wp:posOffset>
            </wp:positionV>
            <wp:extent cx="1775460" cy="518803"/>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ndation orange_dr_33_noir_vectorise.jpg"/>
                    <pic:cNvPicPr/>
                  </pic:nvPicPr>
                  <pic:blipFill>
                    <a:blip r:embed="rId12"/>
                    <a:stretch>
                      <a:fillRect/>
                    </a:stretch>
                  </pic:blipFill>
                  <pic:spPr>
                    <a:xfrm>
                      <a:off x="0" y="0"/>
                      <a:ext cx="1775460" cy="518803"/>
                    </a:xfrm>
                    <a:prstGeom prst="rect">
                      <a:avLst/>
                    </a:prstGeom>
                  </pic:spPr>
                </pic:pic>
              </a:graphicData>
            </a:graphic>
            <wp14:sizeRelH relativeFrom="margin">
              <wp14:pctWidth>0</wp14:pctWidth>
            </wp14:sizeRelH>
            <wp14:sizeRelV relativeFrom="margin">
              <wp14:pctHeight>0</wp14:pctHeight>
            </wp14:sizeRelV>
          </wp:anchor>
        </w:drawing>
      </w:r>
    </w:p>
    <w:p w14:paraId="60B3E50B" w14:textId="77777777" w:rsidR="0096742A" w:rsidRPr="000572E2" w:rsidRDefault="0096742A" w:rsidP="0096742A">
      <w:pPr>
        <w:rPr>
          <w:lang w:val="en-US"/>
        </w:rPr>
      </w:pPr>
      <w:r>
        <w:rPr>
          <w:rFonts w:cstheme="minorHAnsi"/>
          <w:noProof/>
          <w:sz w:val="28"/>
          <w:szCs w:val="24"/>
        </w:rPr>
        <w:drawing>
          <wp:anchor distT="0" distB="0" distL="114300" distR="114300" simplePos="0" relativeHeight="251698176" behindDoc="0" locked="0" layoutInCell="1" allowOverlap="1" wp14:anchorId="03E54ADE" wp14:editId="0E75EA9D">
            <wp:simplePos x="0" y="0"/>
            <wp:positionH relativeFrom="column">
              <wp:posOffset>4532630</wp:posOffset>
            </wp:positionH>
            <wp:positionV relativeFrom="paragraph">
              <wp:posOffset>7620</wp:posOffset>
            </wp:positionV>
            <wp:extent cx="1607820" cy="719455"/>
            <wp:effectExtent l="0" t="0" r="0" b="444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FIRAH_DOUBLE.jpg"/>
                    <pic:cNvPicPr/>
                  </pic:nvPicPr>
                  <pic:blipFill>
                    <a:blip r:embed="rId13"/>
                    <a:stretch>
                      <a:fillRect/>
                    </a:stretch>
                  </pic:blipFill>
                  <pic:spPr>
                    <a:xfrm>
                      <a:off x="0" y="0"/>
                      <a:ext cx="1607820" cy="719455"/>
                    </a:xfrm>
                    <a:prstGeom prst="rect">
                      <a:avLst/>
                    </a:prstGeom>
                  </pic:spPr>
                </pic:pic>
              </a:graphicData>
            </a:graphic>
            <wp14:sizeRelH relativeFrom="margin">
              <wp14:pctWidth>0</wp14:pctWidth>
            </wp14:sizeRelH>
            <wp14:sizeRelV relativeFrom="margin">
              <wp14:pctHeight>0</wp14:pctHeight>
            </wp14:sizeRelV>
          </wp:anchor>
        </w:drawing>
      </w:r>
    </w:p>
    <w:p w14:paraId="7066C477" w14:textId="77777777" w:rsidR="0096742A" w:rsidRPr="000572E2" w:rsidRDefault="0096742A" w:rsidP="0096742A">
      <w:pPr>
        <w:rPr>
          <w:lang w:val="en-US"/>
        </w:rPr>
      </w:pPr>
    </w:p>
    <w:p w14:paraId="318BF188" w14:textId="77777777" w:rsidR="0096742A" w:rsidRPr="000572E2" w:rsidRDefault="0096742A" w:rsidP="0096742A">
      <w:pPr>
        <w:rPr>
          <w:lang w:val="en-US"/>
        </w:rPr>
      </w:pPr>
    </w:p>
    <w:p w14:paraId="60BDC240" w14:textId="77777777" w:rsidR="0096742A" w:rsidRPr="000572E2" w:rsidRDefault="0096742A" w:rsidP="0096742A">
      <w:pPr>
        <w:rPr>
          <w:lang w:val="en-US"/>
        </w:rPr>
      </w:pPr>
    </w:p>
    <w:p w14:paraId="6AD1F4E7" w14:textId="77777777" w:rsidR="0096742A" w:rsidRPr="000572E2" w:rsidRDefault="0096742A" w:rsidP="0096742A">
      <w:pPr>
        <w:spacing w:line="240" w:lineRule="auto"/>
        <w:rPr>
          <w:lang w:val="en-US"/>
        </w:rPr>
      </w:pPr>
    </w:p>
    <w:p w14:paraId="575F4D5D" w14:textId="0B74DD2F" w:rsidR="000F1056" w:rsidRPr="000F1056" w:rsidRDefault="000F1056" w:rsidP="000F1056">
      <w:pPr>
        <w:spacing w:line="240" w:lineRule="auto"/>
        <w:rPr>
          <w:lang w:val="en-US"/>
        </w:rPr>
      </w:pPr>
      <w:bookmarkStart w:id="1" w:name="_Hlk64708203"/>
      <w:r w:rsidRPr="000F1056">
        <w:rPr>
          <w:lang w:val="en-US"/>
        </w:rPr>
        <w:t xml:space="preserve">Web sites: </w:t>
      </w:r>
    </w:p>
    <w:p w14:paraId="7E27C8FD" w14:textId="1D560BC0" w:rsidR="000F1056" w:rsidRDefault="006B3B1E" w:rsidP="000F1056">
      <w:pPr>
        <w:spacing w:line="240" w:lineRule="auto"/>
        <w:rPr>
          <w:rStyle w:val="Lienhypertexte"/>
          <w:lang w:val="en-US"/>
        </w:rPr>
      </w:pPr>
      <w:r>
        <w:lastRenderedPageBreak/>
        <w:fldChar w:fldCharType="begin"/>
      </w:r>
      <w:r w:rsidRPr="00737691">
        <w:rPr>
          <w:lang w:val="en-US"/>
        </w:rPr>
        <w:instrText xml:space="preserve"> HYPERLINK "https://mimetic.limsi.fr/" </w:instrText>
      </w:r>
      <w:r>
        <w:fldChar w:fldCharType="separate"/>
      </w:r>
      <w:r w:rsidR="000F1056" w:rsidRPr="000F1056">
        <w:rPr>
          <w:rStyle w:val="Lienhypertexte"/>
          <w:lang w:val="en-US"/>
        </w:rPr>
        <w:t>https://mimetic.limsi.fr/</w:t>
      </w:r>
      <w:r>
        <w:rPr>
          <w:rStyle w:val="Lienhypertexte"/>
          <w:lang w:val="en-US"/>
        </w:rPr>
        <w:fldChar w:fldCharType="end"/>
      </w:r>
    </w:p>
    <w:p w14:paraId="090D76A8" w14:textId="77777777" w:rsidR="00BB3F9C" w:rsidRPr="000F1056" w:rsidRDefault="00BB3F9C" w:rsidP="000F1056">
      <w:pPr>
        <w:spacing w:line="240" w:lineRule="auto"/>
        <w:rPr>
          <w:lang w:val="en-US"/>
        </w:rPr>
      </w:pPr>
    </w:p>
    <w:p w14:paraId="57569ACE" w14:textId="77777777" w:rsidR="000F1056" w:rsidRPr="000F1056" w:rsidRDefault="006B3B1E" w:rsidP="000F1056">
      <w:pPr>
        <w:spacing w:line="240" w:lineRule="auto"/>
        <w:rPr>
          <w:rStyle w:val="Lienhypertexte"/>
          <w:lang w:val="en-US"/>
        </w:rPr>
      </w:pPr>
      <w:r>
        <w:fldChar w:fldCharType="begin"/>
      </w:r>
      <w:r w:rsidRPr="00737691">
        <w:rPr>
          <w:lang w:val="en-US"/>
        </w:rPr>
        <w:instrText xml:space="preserve"> HYPERLINK "https://www.firah.org/fr/logiciel-pour-l-entrainement-combine-a-l-interaction-sociale-cooperative-et-a-l-apprentissage-moteur.html" </w:instrText>
      </w:r>
      <w:r>
        <w:fldChar w:fldCharType="separate"/>
      </w:r>
      <w:r w:rsidR="000F1056" w:rsidRPr="000F1056">
        <w:rPr>
          <w:rStyle w:val="Lienhypertexte"/>
          <w:lang w:val="en-US"/>
        </w:rPr>
        <w:t>https://www.firah.org/fr/logiciel-pour-l-entrainement-combine-a-l-interaction-sociale-cooperative-et-a-l-apprentissage-moteur.html</w:t>
      </w:r>
      <w:r>
        <w:rPr>
          <w:rStyle w:val="Lienhypertexte"/>
          <w:lang w:val="en-US"/>
        </w:rPr>
        <w:fldChar w:fldCharType="end"/>
      </w:r>
    </w:p>
    <w:bookmarkEnd w:id="1"/>
    <w:p w14:paraId="1914729F" w14:textId="77777777" w:rsidR="00CE675B" w:rsidRPr="000572E2" w:rsidRDefault="00CE675B" w:rsidP="00132402">
      <w:pPr>
        <w:jc w:val="center"/>
        <w:rPr>
          <w:b/>
          <w:color w:val="214D83"/>
          <w:sz w:val="40"/>
          <w:szCs w:val="32"/>
          <w:lang w:val="en-US"/>
        </w:rPr>
      </w:pPr>
    </w:p>
    <w:p w14:paraId="42A20CB6" w14:textId="77777777" w:rsidR="00CE675B" w:rsidRPr="000572E2" w:rsidRDefault="00CE675B" w:rsidP="00132402">
      <w:pPr>
        <w:jc w:val="center"/>
        <w:rPr>
          <w:b/>
          <w:color w:val="214D83"/>
          <w:sz w:val="40"/>
          <w:szCs w:val="32"/>
          <w:lang w:val="en-US"/>
        </w:rPr>
      </w:pPr>
    </w:p>
    <w:p w14:paraId="6C107FF4" w14:textId="77777777" w:rsidR="00132402" w:rsidRPr="000572E2" w:rsidRDefault="00132402">
      <w:pPr>
        <w:rPr>
          <w:lang w:val="en-US"/>
        </w:rPr>
      </w:pPr>
    </w:p>
    <w:p w14:paraId="08CF4510" w14:textId="3849D346" w:rsidR="000E07FB" w:rsidRPr="000572E2" w:rsidRDefault="000E07FB" w:rsidP="00D518D1">
      <w:pPr>
        <w:rPr>
          <w:rFonts w:eastAsia="Calibri" w:cs="Times New Roman"/>
          <w:sz w:val="24"/>
          <w:szCs w:val="24"/>
          <w:lang w:val="en-US"/>
        </w:rPr>
      </w:pPr>
      <w:r w:rsidRPr="002740E5">
        <w:rPr>
          <w:rFonts w:ascii="Calibri Light" w:eastAsia="Times New Roman" w:hAnsi="Calibri Light" w:cs="Arial"/>
          <w:noProof/>
          <w:sz w:val="24"/>
          <w:lang w:eastAsia="fr-FR"/>
        </w:rPr>
        <w:drawing>
          <wp:anchor distT="0" distB="0" distL="114300" distR="114300" simplePos="0" relativeHeight="251691008" behindDoc="0" locked="0" layoutInCell="1" allowOverlap="1" wp14:anchorId="3DBF5888" wp14:editId="70B43CE9">
            <wp:simplePos x="0" y="0"/>
            <wp:positionH relativeFrom="margin">
              <wp:align>center</wp:align>
            </wp:positionH>
            <wp:positionV relativeFrom="paragraph">
              <wp:posOffset>56515</wp:posOffset>
            </wp:positionV>
            <wp:extent cx="3000375" cy="966655"/>
            <wp:effectExtent l="0" t="0" r="0" b="5080"/>
            <wp:wrapNone/>
            <wp:docPr id="10" name="Image 10" descr="Fondation internationale de la recherche appliquée sur le handicap" title="logo FI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ouble FIRA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0375" cy="966655"/>
                    </a:xfrm>
                    <a:prstGeom prst="rect">
                      <a:avLst/>
                    </a:prstGeom>
                  </pic:spPr>
                </pic:pic>
              </a:graphicData>
            </a:graphic>
          </wp:anchor>
        </w:drawing>
      </w:r>
    </w:p>
    <w:p w14:paraId="129935AE" w14:textId="77777777" w:rsidR="000E07FB" w:rsidRPr="000572E2" w:rsidRDefault="000E07FB" w:rsidP="000E07FB">
      <w:pPr>
        <w:jc w:val="both"/>
        <w:rPr>
          <w:rFonts w:eastAsia="Calibri" w:cs="Times New Roman"/>
          <w:sz w:val="24"/>
          <w:szCs w:val="24"/>
          <w:lang w:val="en-US"/>
        </w:rPr>
      </w:pPr>
    </w:p>
    <w:p w14:paraId="1AAD16E6" w14:textId="77777777" w:rsidR="000E07FB" w:rsidRPr="000572E2" w:rsidRDefault="000E07FB" w:rsidP="000E07FB">
      <w:pPr>
        <w:jc w:val="both"/>
        <w:rPr>
          <w:rFonts w:eastAsia="Calibri" w:cs="Times New Roman"/>
          <w:sz w:val="24"/>
          <w:szCs w:val="24"/>
          <w:lang w:val="en-US"/>
        </w:rPr>
      </w:pPr>
    </w:p>
    <w:p w14:paraId="7D54425A" w14:textId="77777777" w:rsidR="000E07FB" w:rsidRPr="000572E2" w:rsidRDefault="000E07FB" w:rsidP="000E07FB">
      <w:pPr>
        <w:jc w:val="both"/>
        <w:rPr>
          <w:rFonts w:eastAsia="Calibri" w:cs="Times New Roman"/>
          <w:sz w:val="24"/>
          <w:szCs w:val="24"/>
          <w:lang w:val="en-US"/>
        </w:rPr>
      </w:pPr>
    </w:p>
    <w:p w14:paraId="24827DDE" w14:textId="77777777" w:rsidR="000E07FB" w:rsidRPr="000572E2" w:rsidRDefault="000E07FB" w:rsidP="00EC40B4">
      <w:pPr>
        <w:jc w:val="both"/>
        <w:rPr>
          <w:rFonts w:eastAsia="Calibri" w:cs="Times New Roman"/>
          <w:sz w:val="24"/>
          <w:szCs w:val="24"/>
          <w:lang w:val="en-US"/>
        </w:rPr>
      </w:pPr>
    </w:p>
    <w:p w14:paraId="3D237B33" w14:textId="77777777" w:rsidR="000E07FB" w:rsidRPr="000572E2" w:rsidRDefault="000E07FB" w:rsidP="00132402">
      <w:pPr>
        <w:rPr>
          <w:rFonts w:eastAsia="Calibri" w:cs="Calibri"/>
          <w:b/>
          <w:sz w:val="24"/>
          <w:szCs w:val="24"/>
          <w:u w:val="single"/>
          <w:lang w:val="en-US"/>
        </w:rPr>
      </w:pPr>
      <w:r w:rsidRPr="000572E2">
        <w:rPr>
          <w:rFonts w:eastAsia="Calibri" w:cs="Times New Roman"/>
          <w:sz w:val="24"/>
          <w:szCs w:val="24"/>
          <w:lang w:val="en-US"/>
        </w:rPr>
        <w:t xml:space="preserve">The mission of the International Foundation for Applied Research on Disability (FIRAH, </w:t>
      </w:r>
      <w:r w:rsidR="006B3B1E">
        <w:fldChar w:fldCharType="begin"/>
      </w:r>
      <w:r w:rsidR="006B3B1E" w:rsidRPr="00737691">
        <w:rPr>
          <w:lang w:val="en-US"/>
        </w:rPr>
        <w:instrText xml:space="preserve"> HYPERLINK "http://www.firah.org/" \o "Site internet de la FIRAH, nouvelle fenêtre" </w:instrText>
      </w:r>
      <w:r w:rsidR="006B3B1E">
        <w:fldChar w:fldCharType="separate"/>
      </w:r>
      <w:r w:rsidRPr="000572E2">
        <w:rPr>
          <w:rStyle w:val="Lienhypertexte"/>
          <w:rFonts w:eastAsia="Calibri" w:cs="Calibri"/>
          <w:b/>
          <w:sz w:val="24"/>
          <w:szCs w:val="24"/>
          <w:lang w:val="en-US"/>
        </w:rPr>
        <w:t xml:space="preserve">http://www.firah.org/) </w:t>
      </w:r>
      <w:r w:rsidR="006B3B1E">
        <w:rPr>
          <w:rStyle w:val="Lienhypertexte"/>
          <w:rFonts w:eastAsia="Calibri" w:cs="Calibri"/>
          <w:b/>
          <w:sz w:val="24"/>
          <w:szCs w:val="24"/>
          <w:lang w:val="en-US"/>
        </w:rPr>
        <w:fldChar w:fldCharType="end"/>
      </w:r>
      <w:r w:rsidRPr="000572E2">
        <w:rPr>
          <w:rFonts w:eastAsia="Calibri" w:cs="Times New Roman"/>
          <w:sz w:val="24"/>
          <w:szCs w:val="24"/>
          <w:lang w:val="en-US"/>
        </w:rPr>
        <w:t>revolves around 2 complementary and interrelated axes:</w:t>
      </w:r>
    </w:p>
    <w:p w14:paraId="153A2D4B" w14:textId="77777777" w:rsidR="000E07FB" w:rsidRPr="000572E2" w:rsidRDefault="000E07FB" w:rsidP="00132402">
      <w:pPr>
        <w:rPr>
          <w:rFonts w:eastAsia="Calibri" w:cs="Arial"/>
          <w:color w:val="000000"/>
          <w:sz w:val="24"/>
          <w:szCs w:val="24"/>
          <w:lang w:val="en-US"/>
        </w:rPr>
      </w:pPr>
      <w:r w:rsidRPr="000572E2">
        <w:rPr>
          <w:rFonts w:eastAsia="Calibri" w:cs="Times New Roman"/>
          <w:sz w:val="24"/>
          <w:szCs w:val="24"/>
          <w:lang w:val="en-US"/>
        </w:rPr>
        <w:t>1/ The selection and funding of applied research projects on disability through its annual calls for projects,</w:t>
      </w:r>
    </w:p>
    <w:p w14:paraId="73E860F2" w14:textId="77777777" w:rsidR="000E07FB" w:rsidRPr="000572E2" w:rsidRDefault="000E07FB" w:rsidP="00132402">
      <w:pPr>
        <w:rPr>
          <w:rFonts w:eastAsia="Calibri" w:cs="Times New Roman"/>
          <w:sz w:val="24"/>
          <w:szCs w:val="24"/>
          <w:lang w:val="en-US"/>
        </w:rPr>
      </w:pPr>
      <w:r w:rsidRPr="000572E2">
        <w:rPr>
          <w:rFonts w:eastAsia="Calibri" w:cs="Times New Roman"/>
          <w:sz w:val="24"/>
          <w:szCs w:val="24"/>
          <w:lang w:val="en-US"/>
        </w:rPr>
        <w:t xml:space="preserve">2/ The coordination of the Applied Research and Disability Resource Center. The Resource Center is a </w:t>
      </w:r>
      <w:r w:rsidRPr="000572E2">
        <w:rPr>
          <w:rFonts w:eastAsia="Calibri" w:cs="Calibri"/>
          <w:color w:val="000000"/>
          <w:sz w:val="24"/>
          <w:szCs w:val="24"/>
          <w:lang w:val="en-US"/>
        </w:rPr>
        <w:t>collaborative space for knowledge sharing concerning applied research on disability. It wishes to put research on disability at the service of field actors</w:t>
      </w:r>
      <w:r w:rsidRPr="002740E5">
        <w:rPr>
          <w:rStyle w:val="Appelnotedebasdep"/>
          <w:rFonts w:eastAsia="Calibri" w:cs="Calibri"/>
          <w:color w:val="000000"/>
          <w:sz w:val="24"/>
          <w:szCs w:val="24"/>
        </w:rPr>
        <w:footnoteReference w:id="1"/>
      </w:r>
      <w:r w:rsidRPr="000572E2">
        <w:rPr>
          <w:rFonts w:eastAsia="Calibri" w:cs="Calibri"/>
          <w:color w:val="000000"/>
          <w:sz w:val="24"/>
          <w:szCs w:val="24"/>
          <w:lang w:val="en-US"/>
        </w:rPr>
        <w:t xml:space="preserve"> by </w:t>
      </w:r>
      <w:proofErr w:type="gramStart"/>
      <w:r w:rsidRPr="000572E2">
        <w:rPr>
          <w:rFonts w:eastAsia="Calibri" w:cs="Calibri"/>
          <w:color w:val="000000"/>
          <w:sz w:val="24"/>
          <w:szCs w:val="24"/>
          <w:lang w:val="en-US"/>
        </w:rPr>
        <w:t>taking into account</w:t>
      </w:r>
      <w:proofErr w:type="gramEnd"/>
      <w:r w:rsidRPr="000572E2">
        <w:rPr>
          <w:rFonts w:eastAsia="Calibri" w:cs="Calibri"/>
          <w:color w:val="000000"/>
          <w:sz w:val="24"/>
          <w:szCs w:val="24"/>
          <w:lang w:val="en-US"/>
        </w:rPr>
        <w:t xml:space="preserve"> their needs and expectations by facilitating the setting up of applied research projects, disseminating and promoting their results. </w:t>
      </w:r>
    </w:p>
    <w:p w14:paraId="34DC27CA" w14:textId="77777777" w:rsidR="000E07FB" w:rsidRPr="000572E2" w:rsidRDefault="000E07FB" w:rsidP="00EC40B4">
      <w:pPr>
        <w:spacing w:line="120" w:lineRule="auto"/>
        <w:jc w:val="both"/>
        <w:rPr>
          <w:rFonts w:eastAsia="Calibri" w:cs="Times New Roman"/>
          <w:sz w:val="24"/>
          <w:szCs w:val="24"/>
          <w:lang w:val="en-US"/>
        </w:rPr>
      </w:pPr>
      <w:r w:rsidRPr="002740E5">
        <w:rPr>
          <w:noProof/>
          <w:lang w:eastAsia="fr-FR"/>
        </w:rPr>
        <w:drawing>
          <wp:anchor distT="0" distB="0" distL="114300" distR="114300" simplePos="0" relativeHeight="251688960" behindDoc="0" locked="0" layoutInCell="1" allowOverlap="1" wp14:anchorId="4D9198E0" wp14:editId="65A2A84F">
            <wp:simplePos x="0" y="0"/>
            <wp:positionH relativeFrom="column">
              <wp:posOffset>2570</wp:posOffset>
            </wp:positionH>
            <wp:positionV relativeFrom="paragraph">
              <wp:posOffset>15595</wp:posOffset>
            </wp:positionV>
            <wp:extent cx="2379345" cy="404495"/>
            <wp:effectExtent l="0" t="0" r="1905" b="0"/>
            <wp:wrapSquare wrapText="bothSides"/>
            <wp:docPr id="9" name="Image 9" descr="Centre Ressources recherche appliquée et handiap" title="logo CR"/>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9345" cy="404495"/>
                    </a:xfrm>
                    <a:prstGeom prst="rect">
                      <a:avLst/>
                    </a:prstGeom>
                  </pic:spPr>
                </pic:pic>
              </a:graphicData>
            </a:graphic>
          </wp:anchor>
        </w:drawing>
      </w:r>
    </w:p>
    <w:p w14:paraId="7CEF3E3B" w14:textId="77777777" w:rsidR="000E07FB" w:rsidRPr="000572E2" w:rsidRDefault="006B3B1E" w:rsidP="00EC40B4">
      <w:pPr>
        <w:jc w:val="both"/>
        <w:rPr>
          <w:rStyle w:val="Lienhypertexte"/>
          <w:rFonts w:eastAsia="Calibri" w:cs="Times New Roman"/>
          <w:sz w:val="24"/>
          <w:szCs w:val="24"/>
          <w:lang w:val="en-US"/>
        </w:rPr>
      </w:pPr>
      <w:r>
        <w:fldChar w:fldCharType="begin"/>
      </w:r>
      <w:r w:rsidRPr="00737691">
        <w:rPr>
          <w:lang w:val="en-US"/>
        </w:rPr>
        <w:instrText xml:space="preserve"> HYPERLINK "http://www.firah.org/centre-ressources/" \o "Site internet du</w:instrText>
      </w:r>
      <w:r w:rsidRPr="00737691">
        <w:rPr>
          <w:lang w:val="en-US"/>
        </w:rPr>
        <w:instrText xml:space="preserve"> Centre Ressources Recherche Appliquée et Handicap, nouvelle fenêtre" </w:instrText>
      </w:r>
      <w:r>
        <w:fldChar w:fldCharType="separate"/>
      </w:r>
      <w:r w:rsidR="000E07FB" w:rsidRPr="000572E2">
        <w:rPr>
          <w:rStyle w:val="Lienhypertexte"/>
          <w:rFonts w:eastAsia="Calibri" w:cs="Calibri"/>
          <w:b/>
          <w:sz w:val="24"/>
          <w:szCs w:val="24"/>
          <w:lang w:val="en-US"/>
        </w:rPr>
        <w:t>http://www.firah.org/centre-ressources/</w:t>
      </w:r>
      <w:r>
        <w:rPr>
          <w:rStyle w:val="Lienhypertexte"/>
          <w:rFonts w:eastAsia="Calibri" w:cs="Calibri"/>
          <w:b/>
          <w:sz w:val="24"/>
          <w:szCs w:val="24"/>
          <w:lang w:val="en-US"/>
        </w:rPr>
        <w:fldChar w:fldCharType="end"/>
      </w:r>
    </w:p>
    <w:p w14:paraId="01335313" w14:textId="77777777" w:rsidR="000E07FB" w:rsidRPr="000572E2" w:rsidRDefault="000E07FB" w:rsidP="000E07FB">
      <w:pPr>
        <w:jc w:val="both"/>
        <w:rPr>
          <w:sz w:val="24"/>
          <w:szCs w:val="24"/>
          <w:lang w:val="en-US"/>
        </w:rPr>
      </w:pPr>
    </w:p>
    <w:p w14:paraId="3EDCCAD1" w14:textId="77777777" w:rsidR="00A13C30" w:rsidRPr="000572E2" w:rsidRDefault="00A13C30" w:rsidP="0049594D">
      <w:pPr>
        <w:ind w:left="1416" w:firstLine="708"/>
        <w:rPr>
          <w:lang w:val="en-US"/>
        </w:rPr>
      </w:pPr>
    </w:p>
    <w:p w14:paraId="5A331A7A" w14:textId="73174903" w:rsidR="00C1639D" w:rsidRPr="000572E2" w:rsidRDefault="005266D5" w:rsidP="0049594D">
      <w:pPr>
        <w:ind w:left="1416" w:firstLine="708"/>
        <w:rPr>
          <w:sz w:val="24"/>
          <w:lang w:val="en-US"/>
        </w:rPr>
      </w:pPr>
      <w:proofErr w:type="spellStart"/>
      <w:r w:rsidRPr="000572E2">
        <w:rPr>
          <w:lang w:val="en-US"/>
        </w:rPr>
        <w:t>Tedybear</w:t>
      </w:r>
      <w:proofErr w:type="spellEnd"/>
      <w:r w:rsidRPr="000572E2">
        <w:rPr>
          <w:lang w:val="en-US"/>
        </w:rPr>
        <w:t xml:space="preserve"> </w:t>
      </w:r>
      <w:r w:rsidRPr="002740E5">
        <w:rPr>
          <w:noProof/>
          <w:lang w:eastAsia="fr-FR"/>
        </w:rPr>
        <w:drawing>
          <wp:inline distT="0" distB="0" distL="0" distR="0" wp14:anchorId="12C465EB" wp14:editId="74F7BC2E">
            <wp:extent cx="540145" cy="501671"/>
            <wp:effectExtent l="0" t="0" r="0" b="0"/>
            <wp:docPr id="30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906" cy="520025"/>
                    </a:xfrm>
                    <a:prstGeom prst="rect">
                      <a:avLst/>
                    </a:prstGeom>
                    <a:noFill/>
                    <a:ln>
                      <a:noFill/>
                    </a:ln>
                    <a:extLst/>
                  </pic:spPr>
                </pic:pic>
              </a:graphicData>
            </a:graphic>
          </wp:inline>
        </w:drawing>
      </w:r>
    </w:p>
    <w:p w14:paraId="758B934C" w14:textId="77777777" w:rsidR="0087613E" w:rsidRPr="000572E2" w:rsidRDefault="0087613E">
      <w:pPr>
        <w:rPr>
          <w:lang w:val="en-US"/>
        </w:rPr>
      </w:pPr>
    </w:p>
    <w:p w14:paraId="069EC306" w14:textId="50954288" w:rsidR="0087613E" w:rsidRPr="000572E2" w:rsidRDefault="005266D5">
      <w:pPr>
        <w:rPr>
          <w:lang w:val="en-US"/>
        </w:rPr>
      </w:pPr>
      <w:proofErr w:type="spellStart"/>
      <w:r w:rsidRPr="000572E2">
        <w:rPr>
          <w:lang w:val="en-US"/>
        </w:rPr>
        <w:t>Tedybear</w:t>
      </w:r>
      <w:proofErr w:type="spellEnd"/>
      <w:r w:rsidRPr="000572E2">
        <w:rPr>
          <w:lang w:val="en-US"/>
        </w:rPr>
        <w:t xml:space="preserve"> </w:t>
      </w:r>
      <w:r w:rsidR="00EC625E" w:rsidRPr="000572E2">
        <w:rPr>
          <w:lang w:val="en-US"/>
        </w:rPr>
        <w:t xml:space="preserve">is a group of experimental medical-social centers dedicated to the education of young children with Autism Spectrum Disorder (ASD) between the ages of 3 and 11, most of whom are non-verbal. These centers are approved by the ARS </w:t>
      </w:r>
      <w:proofErr w:type="spellStart"/>
      <w:r w:rsidR="00EC625E" w:rsidRPr="000572E2">
        <w:rPr>
          <w:lang w:val="en-US"/>
        </w:rPr>
        <w:t>d'Ile</w:t>
      </w:r>
      <w:proofErr w:type="spellEnd"/>
      <w:r w:rsidR="00EC625E" w:rsidRPr="000572E2">
        <w:rPr>
          <w:lang w:val="en-US"/>
        </w:rPr>
        <w:t xml:space="preserve"> de France. One is located in Saint-Cloud, the other more recent one is in Paris. </w:t>
      </w:r>
    </w:p>
    <w:p w14:paraId="66797310" w14:textId="77777777" w:rsidR="005266D5" w:rsidRPr="000572E2" w:rsidRDefault="005266D5">
      <w:pPr>
        <w:rPr>
          <w:lang w:val="en-US"/>
        </w:rPr>
      </w:pPr>
    </w:p>
    <w:p w14:paraId="5400B0DD" w14:textId="1B56B23B" w:rsidR="004F5240" w:rsidRPr="000572E2" w:rsidRDefault="004F5240" w:rsidP="004F5240">
      <w:pPr>
        <w:rPr>
          <w:lang w:val="en-US"/>
        </w:rPr>
      </w:pPr>
      <w:proofErr w:type="spellStart"/>
      <w:r w:rsidRPr="000572E2">
        <w:rPr>
          <w:lang w:val="en-US"/>
        </w:rPr>
        <w:t>TEDyBEAR</w:t>
      </w:r>
      <w:proofErr w:type="spellEnd"/>
      <w:r w:rsidRPr="000572E2">
        <w:rPr>
          <w:lang w:val="en-US"/>
        </w:rPr>
        <w:t xml:space="preserve"> has developed an innovative pedagogical concept based on inclusive education and coordination with family and caregivers.</w:t>
      </w:r>
    </w:p>
    <w:p w14:paraId="398DEF8C" w14:textId="77777777" w:rsidR="004F5240" w:rsidRPr="000572E2" w:rsidRDefault="004F5240" w:rsidP="004F5240">
      <w:pPr>
        <w:rPr>
          <w:lang w:val="en-US"/>
        </w:rPr>
      </w:pPr>
      <w:r w:rsidRPr="000572E2">
        <w:rPr>
          <w:lang w:val="en-US"/>
        </w:rPr>
        <w:t xml:space="preserve">With the goal of inclusive education: </w:t>
      </w:r>
    </w:p>
    <w:p w14:paraId="152B8F80" w14:textId="2E41D6A1" w:rsidR="004F5240" w:rsidRPr="000572E2" w:rsidRDefault="004F5240" w:rsidP="0076535C">
      <w:pPr>
        <w:pStyle w:val="Paragraphedeliste"/>
        <w:numPr>
          <w:ilvl w:val="0"/>
          <w:numId w:val="2"/>
        </w:numPr>
        <w:spacing w:after="160" w:line="259" w:lineRule="auto"/>
        <w:rPr>
          <w:lang w:val="en-US"/>
        </w:rPr>
      </w:pPr>
      <w:r w:rsidRPr="000572E2">
        <w:rPr>
          <w:lang w:val="en-US"/>
        </w:rPr>
        <w:t>Sharing of time between the school and the center</w:t>
      </w:r>
    </w:p>
    <w:p w14:paraId="527AA4D4" w14:textId="26D4C351" w:rsidR="000D631A" w:rsidRPr="000572E2" w:rsidRDefault="004F5240" w:rsidP="0076535C">
      <w:pPr>
        <w:pStyle w:val="Paragraphedeliste"/>
        <w:numPr>
          <w:ilvl w:val="0"/>
          <w:numId w:val="2"/>
        </w:numPr>
        <w:spacing w:after="160" w:line="259" w:lineRule="auto"/>
        <w:rPr>
          <w:lang w:val="en-US"/>
        </w:rPr>
      </w:pPr>
      <w:r w:rsidRPr="000572E2">
        <w:rPr>
          <w:lang w:val="en-US"/>
        </w:rPr>
        <w:lastRenderedPageBreak/>
        <w:t xml:space="preserve">Coordination with the </w:t>
      </w:r>
      <w:r w:rsidR="00A13040" w:rsidRPr="000572E2">
        <w:rPr>
          <w:lang w:val="en-US"/>
        </w:rPr>
        <w:t xml:space="preserve">school: </w:t>
      </w:r>
      <w:r w:rsidRPr="000572E2">
        <w:rPr>
          <w:lang w:val="en-US"/>
        </w:rPr>
        <w:t xml:space="preserve">participation in the ESS, GEVASCO, setting up liaison notebooks, visits to the center by teachers and </w:t>
      </w:r>
      <w:r w:rsidR="00A13040" w:rsidRPr="000572E2">
        <w:rPr>
          <w:lang w:val="en-US"/>
        </w:rPr>
        <w:t xml:space="preserve">AVS, and </w:t>
      </w:r>
      <w:r w:rsidRPr="000572E2">
        <w:rPr>
          <w:lang w:val="en-US"/>
        </w:rPr>
        <w:t xml:space="preserve">by liberal therapists (speech </w:t>
      </w:r>
      <w:r w:rsidR="00A13040" w:rsidRPr="000572E2">
        <w:rPr>
          <w:lang w:val="en-US"/>
        </w:rPr>
        <w:t xml:space="preserve">therapist, </w:t>
      </w:r>
      <w:proofErr w:type="spellStart"/>
      <w:r w:rsidR="00A13040" w:rsidRPr="000572E2">
        <w:rPr>
          <w:lang w:val="en-US"/>
        </w:rPr>
        <w:t>psychomotricist</w:t>
      </w:r>
      <w:proofErr w:type="spellEnd"/>
      <w:r w:rsidR="00A13040" w:rsidRPr="000572E2">
        <w:rPr>
          <w:lang w:val="en-US"/>
        </w:rPr>
        <w:t>, occupational therapist</w:t>
      </w:r>
      <w:r w:rsidRPr="000572E2">
        <w:rPr>
          <w:lang w:val="en-US"/>
        </w:rPr>
        <w:t>).</w:t>
      </w:r>
    </w:p>
    <w:p w14:paraId="0964425B" w14:textId="77777777" w:rsidR="000D631A" w:rsidRPr="000572E2" w:rsidRDefault="000D631A" w:rsidP="000D631A">
      <w:pPr>
        <w:spacing w:after="160" w:line="259" w:lineRule="auto"/>
        <w:ind w:left="142"/>
        <w:rPr>
          <w:lang w:val="en-US"/>
        </w:rPr>
      </w:pPr>
      <w:r w:rsidRPr="000572E2">
        <w:rPr>
          <w:lang w:val="en-US"/>
        </w:rPr>
        <w:t xml:space="preserve">In order to coordinate with the family </w:t>
      </w:r>
    </w:p>
    <w:p w14:paraId="4E4B289A" w14:textId="1F31FB35" w:rsidR="004F5240" w:rsidRPr="000572E2" w:rsidRDefault="000D631A" w:rsidP="0076535C">
      <w:pPr>
        <w:pStyle w:val="Paragraphedeliste"/>
        <w:numPr>
          <w:ilvl w:val="0"/>
          <w:numId w:val="3"/>
        </w:numPr>
        <w:spacing w:after="160" w:line="259" w:lineRule="auto"/>
        <w:ind w:left="709"/>
        <w:rPr>
          <w:lang w:val="en-US"/>
        </w:rPr>
      </w:pPr>
      <w:r w:rsidRPr="000572E2">
        <w:rPr>
          <w:lang w:val="en-US"/>
        </w:rPr>
        <w:t xml:space="preserve">Teaching notebook handed out every weekend with the </w:t>
      </w:r>
      <w:r w:rsidR="00746AEE" w:rsidRPr="000572E2">
        <w:rPr>
          <w:lang w:val="en-US"/>
        </w:rPr>
        <w:t xml:space="preserve">referent </w:t>
      </w:r>
      <w:r w:rsidRPr="000572E2">
        <w:rPr>
          <w:lang w:val="en-US"/>
        </w:rPr>
        <w:t xml:space="preserve">psychologist's weekly sheet, monthly curves </w:t>
      </w:r>
      <w:r w:rsidR="00746AEE" w:rsidRPr="000572E2">
        <w:rPr>
          <w:lang w:val="en-US"/>
        </w:rPr>
        <w:t xml:space="preserve">of </w:t>
      </w:r>
      <w:r w:rsidRPr="000572E2">
        <w:rPr>
          <w:lang w:val="en-US"/>
        </w:rPr>
        <w:t xml:space="preserve">positive and </w:t>
      </w:r>
      <w:r w:rsidR="00A13040" w:rsidRPr="000572E2">
        <w:rPr>
          <w:lang w:val="en-US"/>
        </w:rPr>
        <w:t xml:space="preserve">negative </w:t>
      </w:r>
      <w:r w:rsidRPr="000572E2">
        <w:rPr>
          <w:lang w:val="en-US"/>
        </w:rPr>
        <w:t>behaviors</w:t>
      </w:r>
      <w:r w:rsidR="00746AEE" w:rsidRPr="000572E2">
        <w:rPr>
          <w:lang w:val="en-US"/>
        </w:rPr>
        <w:t xml:space="preserve">, </w:t>
      </w:r>
    </w:p>
    <w:p w14:paraId="398C0E1F" w14:textId="77777777" w:rsidR="0052188B" w:rsidRPr="000572E2" w:rsidRDefault="004F5240" w:rsidP="0076535C">
      <w:pPr>
        <w:pStyle w:val="Paragraphedeliste"/>
        <w:numPr>
          <w:ilvl w:val="0"/>
          <w:numId w:val="2"/>
        </w:numPr>
        <w:spacing w:after="160" w:line="259" w:lineRule="auto"/>
        <w:rPr>
          <w:lang w:val="en-US"/>
        </w:rPr>
      </w:pPr>
      <w:r w:rsidRPr="000572E2">
        <w:rPr>
          <w:lang w:val="en-US"/>
        </w:rPr>
        <w:t xml:space="preserve">Weekly </w:t>
      </w:r>
      <w:r w:rsidR="00746AEE" w:rsidRPr="000572E2">
        <w:rPr>
          <w:lang w:val="en-US"/>
        </w:rPr>
        <w:t xml:space="preserve">educators' </w:t>
      </w:r>
      <w:r w:rsidRPr="000572E2">
        <w:rPr>
          <w:lang w:val="en-US"/>
        </w:rPr>
        <w:t xml:space="preserve">sheet </w:t>
      </w:r>
      <w:r w:rsidR="00746AEE" w:rsidRPr="000572E2">
        <w:rPr>
          <w:lang w:val="en-US"/>
        </w:rPr>
        <w:t xml:space="preserve">providing information on self-sufficiency and social adaptation to peers; </w:t>
      </w:r>
      <w:r w:rsidRPr="000572E2">
        <w:rPr>
          <w:lang w:val="en-US"/>
        </w:rPr>
        <w:t xml:space="preserve">daily relay tablet to families showing clips from the day. </w:t>
      </w:r>
    </w:p>
    <w:p w14:paraId="2E2866D6" w14:textId="50D9407E" w:rsidR="004F5240" w:rsidRPr="000572E2" w:rsidRDefault="004F5240" w:rsidP="0076535C">
      <w:pPr>
        <w:pStyle w:val="Paragraphedeliste"/>
        <w:numPr>
          <w:ilvl w:val="0"/>
          <w:numId w:val="2"/>
        </w:numPr>
        <w:spacing w:after="160" w:line="259" w:lineRule="auto"/>
        <w:rPr>
          <w:lang w:val="en-US"/>
        </w:rPr>
      </w:pPr>
      <w:r w:rsidRPr="000572E2">
        <w:rPr>
          <w:lang w:val="en-US"/>
        </w:rPr>
        <w:t xml:space="preserve">In return, a weekly form filled out by the parents and providing information on </w:t>
      </w:r>
      <w:proofErr w:type="spellStart"/>
      <w:r w:rsidRPr="000572E2">
        <w:rPr>
          <w:lang w:val="en-US"/>
        </w:rPr>
        <w:t>behaviour</w:t>
      </w:r>
      <w:proofErr w:type="spellEnd"/>
      <w:r w:rsidRPr="000572E2">
        <w:rPr>
          <w:lang w:val="en-US"/>
        </w:rPr>
        <w:t xml:space="preserve"> at home during the week.</w:t>
      </w:r>
    </w:p>
    <w:p w14:paraId="5EFDFDED" w14:textId="6273ED25" w:rsidR="004F5240" w:rsidRPr="000572E2" w:rsidRDefault="004F5240" w:rsidP="00980281">
      <w:pPr>
        <w:tabs>
          <w:tab w:val="left" w:pos="5416"/>
        </w:tabs>
        <w:jc w:val="center"/>
        <w:rPr>
          <w:lang w:val="en-US"/>
        </w:rPr>
      </w:pPr>
    </w:p>
    <w:p w14:paraId="5103534D" w14:textId="7B113CEF" w:rsidR="004F5240" w:rsidRPr="000572E2" w:rsidRDefault="00746AEE" w:rsidP="004F5240">
      <w:pPr>
        <w:rPr>
          <w:lang w:val="en-US"/>
        </w:rPr>
      </w:pPr>
      <w:proofErr w:type="spellStart"/>
      <w:r w:rsidRPr="000572E2">
        <w:rPr>
          <w:lang w:val="en-US"/>
        </w:rPr>
        <w:t>Tedybear</w:t>
      </w:r>
      <w:proofErr w:type="spellEnd"/>
      <w:r w:rsidRPr="000572E2">
        <w:rPr>
          <w:lang w:val="en-US"/>
        </w:rPr>
        <w:t xml:space="preserve"> </w:t>
      </w:r>
      <w:r w:rsidR="007E7CED" w:rsidRPr="000572E2">
        <w:rPr>
          <w:lang w:val="en-US"/>
        </w:rPr>
        <w:t xml:space="preserve">works </w:t>
      </w:r>
      <w:r w:rsidRPr="000572E2">
        <w:rPr>
          <w:lang w:val="en-US"/>
        </w:rPr>
        <w:t xml:space="preserve">in </w:t>
      </w:r>
      <w:r w:rsidR="004F5240" w:rsidRPr="000572E2">
        <w:rPr>
          <w:lang w:val="en-US"/>
        </w:rPr>
        <w:t>1/2/3</w:t>
      </w:r>
      <w:r w:rsidR="000D631A" w:rsidRPr="000572E2">
        <w:rPr>
          <w:lang w:val="en-US"/>
        </w:rPr>
        <w:t xml:space="preserve">: one child for a psychologist during the therapies, 2 children for a psychologist for the pedagogical activities, 3 children for an educator for the </w:t>
      </w:r>
      <w:r w:rsidRPr="000572E2">
        <w:rPr>
          <w:lang w:val="en-US"/>
        </w:rPr>
        <w:t>activities relaying with the school in the field of socialization.</w:t>
      </w:r>
    </w:p>
    <w:p w14:paraId="5F5B87AC" w14:textId="77777777" w:rsidR="003264B0" w:rsidRPr="000572E2" w:rsidRDefault="003264B0" w:rsidP="004F5240">
      <w:pPr>
        <w:rPr>
          <w:lang w:val="en-US"/>
        </w:rPr>
      </w:pPr>
    </w:p>
    <w:p w14:paraId="0D38AF46" w14:textId="5C4F642D" w:rsidR="004F5240" w:rsidRPr="000572E2" w:rsidRDefault="00746AEE" w:rsidP="004F5240">
      <w:pPr>
        <w:rPr>
          <w:lang w:val="en-US"/>
        </w:rPr>
      </w:pPr>
      <w:r w:rsidRPr="000572E2">
        <w:rPr>
          <w:lang w:val="en-US"/>
        </w:rPr>
        <w:t xml:space="preserve">The pedagogical work is of the neuro-educational type with the social brain exercise as a base. A particular focus is placed on </w:t>
      </w:r>
      <w:r w:rsidR="004F5240" w:rsidRPr="000572E2">
        <w:rPr>
          <w:lang w:val="en-US"/>
        </w:rPr>
        <w:t xml:space="preserve">imitation, </w:t>
      </w:r>
      <w:r w:rsidRPr="000572E2">
        <w:rPr>
          <w:lang w:val="en-US"/>
        </w:rPr>
        <w:t xml:space="preserve">which is central to development in that it is </w:t>
      </w:r>
      <w:r w:rsidR="004F5240" w:rsidRPr="000572E2">
        <w:rPr>
          <w:lang w:val="en-US"/>
        </w:rPr>
        <w:t xml:space="preserve">closely related to major functions, perception, action, language, and </w:t>
      </w:r>
      <w:r w:rsidRPr="000572E2">
        <w:rPr>
          <w:lang w:val="en-US"/>
        </w:rPr>
        <w:t xml:space="preserve">is </w:t>
      </w:r>
      <w:r w:rsidR="004F5240" w:rsidRPr="000572E2">
        <w:rPr>
          <w:lang w:val="en-US"/>
        </w:rPr>
        <w:t xml:space="preserve">the initial support for </w:t>
      </w:r>
      <w:r w:rsidRPr="000572E2">
        <w:rPr>
          <w:lang w:val="en-US"/>
        </w:rPr>
        <w:t xml:space="preserve">communication and learning. </w:t>
      </w:r>
    </w:p>
    <w:p w14:paraId="6CC2F0C1" w14:textId="77777777" w:rsidR="003264B0" w:rsidRPr="000572E2" w:rsidRDefault="003264B0" w:rsidP="004F5240">
      <w:pPr>
        <w:rPr>
          <w:lang w:val="en-US"/>
        </w:rPr>
      </w:pPr>
    </w:p>
    <w:p w14:paraId="7A773555" w14:textId="3A365CD8" w:rsidR="00746AEE" w:rsidRPr="000572E2" w:rsidRDefault="00746AEE" w:rsidP="004F5240">
      <w:pPr>
        <w:rPr>
          <w:lang w:val="en-US"/>
        </w:rPr>
      </w:pPr>
      <w:r w:rsidRPr="000572E2">
        <w:rPr>
          <w:lang w:val="en-US"/>
        </w:rPr>
        <w:t xml:space="preserve">Therapies </w:t>
      </w:r>
      <w:r w:rsidR="001D1F45" w:rsidRPr="000572E2">
        <w:rPr>
          <w:lang w:val="en-US"/>
        </w:rPr>
        <w:t>are of two types: imitation to develop non-verbal communication and observational learning</w:t>
      </w:r>
      <w:r w:rsidRPr="000572E2">
        <w:rPr>
          <w:lang w:val="en-US"/>
        </w:rPr>
        <w:t xml:space="preserve">, </w:t>
      </w:r>
      <w:r w:rsidR="001D1F45" w:rsidRPr="000572E2">
        <w:rPr>
          <w:lang w:val="en-US"/>
        </w:rPr>
        <w:t xml:space="preserve">and </w:t>
      </w:r>
      <w:proofErr w:type="spellStart"/>
      <w:r w:rsidR="001D1F45" w:rsidRPr="000572E2">
        <w:rPr>
          <w:lang w:val="en-US"/>
        </w:rPr>
        <w:t>kinect</w:t>
      </w:r>
      <w:proofErr w:type="spellEnd"/>
      <w:r w:rsidR="001D1F45" w:rsidRPr="000572E2">
        <w:rPr>
          <w:lang w:val="en-US"/>
        </w:rPr>
        <w:t xml:space="preserve"> to develop body awareness and calibration of spatial organization. </w:t>
      </w:r>
    </w:p>
    <w:p w14:paraId="52948BA8" w14:textId="27BE86EC" w:rsidR="00980281" w:rsidRPr="000572E2" w:rsidRDefault="00980281" w:rsidP="004F5240">
      <w:pPr>
        <w:rPr>
          <w:lang w:val="en-US"/>
        </w:rPr>
      </w:pPr>
    </w:p>
    <w:p w14:paraId="185D70B7" w14:textId="77777777" w:rsidR="00D518D1" w:rsidRPr="000572E2" w:rsidRDefault="00D518D1" w:rsidP="00D518D1">
      <w:pPr>
        <w:jc w:val="both"/>
        <w:rPr>
          <w:lang w:val="en-US"/>
        </w:rPr>
      </w:pPr>
    </w:p>
    <w:p w14:paraId="53B9C996" w14:textId="77777777" w:rsidR="00D518D1" w:rsidRPr="000572E2" w:rsidRDefault="00D518D1" w:rsidP="00D518D1">
      <w:pPr>
        <w:jc w:val="both"/>
        <w:rPr>
          <w:lang w:val="en-US"/>
        </w:rPr>
      </w:pPr>
    </w:p>
    <w:p w14:paraId="197766AC" w14:textId="77777777" w:rsidR="00D518D1" w:rsidRPr="000572E2" w:rsidRDefault="00D518D1" w:rsidP="00D518D1">
      <w:pPr>
        <w:jc w:val="both"/>
        <w:rPr>
          <w:lang w:val="en-US"/>
        </w:rPr>
      </w:pPr>
      <w:r>
        <w:rPr>
          <w:noProof/>
        </w:rPr>
        <w:drawing>
          <wp:anchor distT="0" distB="0" distL="114300" distR="114300" simplePos="0" relativeHeight="251702272" behindDoc="0" locked="0" layoutInCell="1" allowOverlap="1" wp14:anchorId="3223EE7F" wp14:editId="27815BF3">
            <wp:simplePos x="0" y="0"/>
            <wp:positionH relativeFrom="column">
              <wp:posOffset>3733165</wp:posOffset>
            </wp:positionH>
            <wp:positionV relativeFrom="paragraph">
              <wp:posOffset>40005</wp:posOffset>
            </wp:positionV>
            <wp:extent cx="1943100" cy="87693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SACLAY-2020-print (1).jpg"/>
                    <pic:cNvPicPr/>
                  </pic:nvPicPr>
                  <pic:blipFill>
                    <a:blip r:embed="rId16"/>
                    <a:stretch>
                      <a:fillRect/>
                    </a:stretch>
                  </pic:blipFill>
                  <pic:spPr>
                    <a:xfrm>
                      <a:off x="0" y="0"/>
                      <a:ext cx="1943100" cy="876935"/>
                    </a:xfrm>
                    <a:prstGeom prst="rect">
                      <a:avLst/>
                    </a:prstGeom>
                  </pic:spPr>
                </pic:pic>
              </a:graphicData>
            </a:graphic>
          </wp:anchor>
        </w:drawing>
      </w:r>
      <w:r>
        <w:rPr>
          <w:noProof/>
        </w:rPr>
        <w:drawing>
          <wp:anchor distT="0" distB="0" distL="114300" distR="114300" simplePos="0" relativeHeight="251701248" behindDoc="0" locked="0" layoutInCell="1" allowOverlap="1" wp14:anchorId="28B13CA4" wp14:editId="32701E5F">
            <wp:simplePos x="0" y="0"/>
            <wp:positionH relativeFrom="margin">
              <wp:posOffset>2255520</wp:posOffset>
            </wp:positionH>
            <wp:positionV relativeFrom="paragraph">
              <wp:posOffset>62865</wp:posOffset>
            </wp:positionV>
            <wp:extent cx="981075" cy="971550"/>
            <wp:effectExtent l="0" t="0" r="952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1).png"/>
                    <pic:cNvPicPr/>
                  </pic:nvPicPr>
                  <pic:blipFill>
                    <a:blip r:embed="rId9"/>
                    <a:stretch>
                      <a:fillRect/>
                    </a:stretch>
                  </pic:blipFill>
                  <pic:spPr>
                    <a:xfrm>
                      <a:off x="0" y="0"/>
                      <a:ext cx="981075" cy="971550"/>
                    </a:xfrm>
                    <a:prstGeom prst="rect">
                      <a:avLst/>
                    </a:prstGeom>
                  </pic:spPr>
                </pic:pic>
              </a:graphicData>
            </a:graphic>
          </wp:anchor>
        </w:drawing>
      </w:r>
      <w:r>
        <w:rPr>
          <w:noProof/>
        </w:rPr>
        <w:drawing>
          <wp:anchor distT="0" distB="0" distL="114300" distR="114300" simplePos="0" relativeHeight="251700224" behindDoc="0" locked="0" layoutInCell="1" allowOverlap="1" wp14:anchorId="1249DE3C" wp14:editId="36DF4E5B">
            <wp:simplePos x="0" y="0"/>
            <wp:positionH relativeFrom="column">
              <wp:posOffset>517525</wp:posOffset>
            </wp:positionH>
            <wp:positionV relativeFrom="paragraph">
              <wp:posOffset>93345</wp:posOffset>
            </wp:positionV>
            <wp:extent cx="876300" cy="8763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NRS_2019_CMJN (1).gif"/>
                    <pic:cNvPicPr/>
                  </pic:nvPicPr>
                  <pic:blipFill>
                    <a:blip r:embed="rId17"/>
                    <a:stretch>
                      <a:fillRect/>
                    </a:stretch>
                  </pic:blipFill>
                  <pic:spPr>
                    <a:xfrm>
                      <a:off x="0" y="0"/>
                      <a:ext cx="876300" cy="876300"/>
                    </a:xfrm>
                    <a:prstGeom prst="rect">
                      <a:avLst/>
                    </a:prstGeom>
                  </pic:spPr>
                </pic:pic>
              </a:graphicData>
            </a:graphic>
          </wp:anchor>
        </w:drawing>
      </w:r>
    </w:p>
    <w:p w14:paraId="14AA8C89" w14:textId="77777777" w:rsidR="00D518D1" w:rsidRPr="000572E2" w:rsidRDefault="00D518D1" w:rsidP="00D518D1">
      <w:pPr>
        <w:jc w:val="both"/>
        <w:rPr>
          <w:lang w:val="en-US"/>
        </w:rPr>
      </w:pPr>
    </w:p>
    <w:p w14:paraId="6DDE1226" w14:textId="77777777" w:rsidR="00D518D1" w:rsidRPr="000572E2" w:rsidRDefault="00D518D1" w:rsidP="00D518D1">
      <w:pPr>
        <w:rPr>
          <w:lang w:val="en-US"/>
        </w:rPr>
      </w:pPr>
    </w:p>
    <w:p w14:paraId="7B6B2659" w14:textId="77777777" w:rsidR="00D518D1" w:rsidRPr="000572E2" w:rsidRDefault="00D518D1" w:rsidP="00D518D1">
      <w:pPr>
        <w:rPr>
          <w:lang w:val="en-US"/>
        </w:rPr>
      </w:pPr>
    </w:p>
    <w:p w14:paraId="58AB2FEC" w14:textId="77777777" w:rsidR="00D518D1" w:rsidRPr="000572E2" w:rsidRDefault="00D518D1" w:rsidP="00D518D1">
      <w:pPr>
        <w:rPr>
          <w:lang w:val="en-US"/>
        </w:rPr>
      </w:pPr>
    </w:p>
    <w:p w14:paraId="3A5A59DC" w14:textId="77777777" w:rsidR="00D518D1" w:rsidRPr="000572E2" w:rsidRDefault="00D518D1" w:rsidP="00D518D1">
      <w:pPr>
        <w:rPr>
          <w:lang w:val="en-US"/>
        </w:rPr>
      </w:pPr>
    </w:p>
    <w:p w14:paraId="373620B1" w14:textId="77777777" w:rsidR="00D518D1" w:rsidRDefault="00D518D1" w:rsidP="00D518D1">
      <w:pPr>
        <w:jc w:val="both"/>
        <w:rPr>
          <w:lang w:val="en-US"/>
        </w:rPr>
      </w:pPr>
      <w:r w:rsidRPr="00DE185E">
        <w:rPr>
          <w:lang w:val="en-US"/>
        </w:rPr>
        <w:t xml:space="preserve">LIMSI-CNRS (www.limsi.fr, BP 133, 91403 Orsay). </w:t>
      </w:r>
    </w:p>
    <w:p w14:paraId="329102FD" w14:textId="77777777" w:rsidR="00D518D1" w:rsidRDefault="00D518D1" w:rsidP="00D518D1">
      <w:pPr>
        <w:jc w:val="both"/>
        <w:rPr>
          <w:lang w:val="en-US"/>
        </w:rPr>
      </w:pPr>
    </w:p>
    <w:p w14:paraId="002C71D7" w14:textId="77777777" w:rsidR="00D518D1" w:rsidRPr="000572E2" w:rsidRDefault="00D518D1" w:rsidP="00D518D1">
      <w:pPr>
        <w:jc w:val="both"/>
        <w:rPr>
          <w:lang w:val="en-US"/>
        </w:rPr>
      </w:pPr>
      <w:r w:rsidRPr="000572E2">
        <w:rPr>
          <w:lang w:val="en-US"/>
        </w:rPr>
        <w:t xml:space="preserve">The Laboratory of Computer Science for Mechanics and Engineering Sciences is a multidisciplinary research laboratory that brings together researchers from different disciplines of Engineering and Information Sciences as well as Life Sciences and Social and Human Sciences. Administratively, the LIMSI is a CNRS unit, attached to the Institute of Information Sciences and their Interactions of the CNRS. </w:t>
      </w:r>
    </w:p>
    <w:p w14:paraId="4417F4FC" w14:textId="77777777" w:rsidR="00D518D1" w:rsidRPr="000572E2" w:rsidRDefault="00D518D1" w:rsidP="00D518D1">
      <w:pPr>
        <w:jc w:val="both"/>
        <w:rPr>
          <w:lang w:val="en-US"/>
        </w:rPr>
      </w:pPr>
      <w:r w:rsidRPr="000572E2">
        <w:rPr>
          <w:lang w:val="en-US"/>
        </w:rPr>
        <w:t>Research in human-computer interaction is interested on the one hand in analyzing, understanding and modeling the interactions between humans and artificial systems. The CPU group involved in this project focuses on the psychology of non-verbal and collective affective interactions in humans as well as on the design of affective and virtual human-computer interfaces. The members of the group are teacher-researchers from the University Paris-</w:t>
      </w:r>
      <w:proofErr w:type="spellStart"/>
      <w:r w:rsidRPr="000572E2">
        <w:rPr>
          <w:lang w:val="en-US"/>
        </w:rPr>
        <w:t>Saclay</w:t>
      </w:r>
      <w:proofErr w:type="spellEnd"/>
      <w:r w:rsidRPr="000572E2">
        <w:rPr>
          <w:lang w:val="en-US"/>
        </w:rPr>
        <w:t xml:space="preserve"> in Computer Science, Human-Computer Interaction and Psychology. </w:t>
      </w:r>
    </w:p>
    <w:p w14:paraId="661E4402" w14:textId="77777777" w:rsidR="00D518D1" w:rsidRPr="000572E2" w:rsidRDefault="00D518D1" w:rsidP="00D518D1">
      <w:pPr>
        <w:jc w:val="both"/>
        <w:rPr>
          <w:lang w:val="en-US"/>
        </w:rPr>
      </w:pPr>
      <w:r w:rsidRPr="000572E2">
        <w:rPr>
          <w:lang w:val="en-US"/>
        </w:rPr>
        <w:lastRenderedPageBreak/>
        <w:t xml:space="preserve">Several projects concern the training of social skills for (children, adolescents and adults; with or without pathology) such as the design of virtual characters for training job interviews or training of health care staff using virtual patients. Researchers participate in the definition of theoretical frameworks, the design of human-computer interactions and their experimental evaluation. </w:t>
      </w:r>
    </w:p>
    <w:p w14:paraId="066F8678" w14:textId="77777777" w:rsidR="0087613E" w:rsidRPr="000572E2" w:rsidRDefault="0087613E">
      <w:pPr>
        <w:rPr>
          <w:lang w:val="en-US"/>
        </w:rPr>
      </w:pPr>
    </w:p>
    <w:p w14:paraId="7F866455" w14:textId="77777777" w:rsidR="0087613E" w:rsidRPr="000572E2" w:rsidRDefault="0087613E">
      <w:pPr>
        <w:rPr>
          <w:lang w:val="en-US"/>
        </w:rPr>
      </w:pPr>
    </w:p>
    <w:p w14:paraId="2EBDF4F3" w14:textId="254EDE33" w:rsidR="0087613E" w:rsidRPr="000572E2" w:rsidRDefault="0087613E">
      <w:pPr>
        <w:rPr>
          <w:lang w:val="en-US"/>
        </w:rPr>
      </w:pPr>
    </w:p>
    <w:p w14:paraId="486AC8A5" w14:textId="77777777" w:rsidR="0087613E" w:rsidRPr="002740E5" w:rsidRDefault="0087613E" w:rsidP="00E30D21">
      <w:pPr>
        <w:pBdr>
          <w:left w:val="single" w:sz="4" w:space="4" w:color="214D83"/>
          <w:bottom w:val="single" w:sz="4" w:space="1" w:color="214D83"/>
        </w:pBdr>
        <w:jc w:val="center"/>
        <w:rPr>
          <w:b/>
          <w:color w:val="214D83"/>
          <w:sz w:val="36"/>
        </w:rPr>
      </w:pPr>
      <w:proofErr w:type="spellStart"/>
      <w:r w:rsidRPr="002740E5">
        <w:rPr>
          <w:b/>
          <w:color w:val="214D83"/>
          <w:sz w:val="36"/>
        </w:rPr>
        <w:t>Summary</w:t>
      </w:r>
      <w:proofErr w:type="spellEnd"/>
    </w:p>
    <w:p w14:paraId="43A04EE3" w14:textId="77777777" w:rsidR="007345EC" w:rsidRPr="002740E5" w:rsidRDefault="007345EC" w:rsidP="0087613E">
      <w:pPr>
        <w:jc w:val="both"/>
      </w:pPr>
    </w:p>
    <w:sdt>
      <w:sdtPr>
        <w:rPr>
          <w:rFonts w:asciiTheme="minorHAnsi" w:eastAsiaTheme="minorHAnsi" w:hAnsiTheme="minorHAnsi" w:cstheme="minorBidi"/>
          <w:color w:val="auto"/>
          <w:sz w:val="22"/>
          <w:szCs w:val="22"/>
          <w:lang w:eastAsia="en-US"/>
        </w:rPr>
        <w:id w:val="308056638"/>
        <w:docPartObj>
          <w:docPartGallery w:val="Table of Contents"/>
          <w:docPartUnique/>
        </w:docPartObj>
      </w:sdtPr>
      <w:sdtEndPr>
        <w:rPr>
          <w:b/>
          <w:bCs/>
        </w:rPr>
      </w:sdtEndPr>
      <w:sdtContent>
        <w:p w14:paraId="2B8E0DA6" w14:textId="530C9057" w:rsidR="0022469C" w:rsidRDefault="0022469C">
          <w:pPr>
            <w:pStyle w:val="En-ttedetabledesmatires"/>
          </w:pPr>
        </w:p>
        <w:p w14:paraId="72F52F87" w14:textId="713262CC" w:rsidR="000F1056" w:rsidRDefault="0022469C">
          <w:pPr>
            <w:pStyle w:val="TM2"/>
            <w:tabs>
              <w:tab w:val="left" w:pos="660"/>
              <w:tab w:val="right" w:leader="dot" w:pos="9062"/>
            </w:tabs>
            <w:rPr>
              <w:rFonts w:eastAsiaTheme="minorEastAsia"/>
              <w:noProof/>
              <w:lang w:eastAsia="fr-FR"/>
            </w:rPr>
          </w:pPr>
          <w:r>
            <w:fldChar w:fldCharType="begin"/>
          </w:r>
          <w:r>
            <w:instrText xml:space="preserve"> TOC \o "1-2" \h \z \u </w:instrText>
          </w:r>
          <w:r>
            <w:fldChar w:fldCharType="separate"/>
          </w:r>
          <w:hyperlink w:anchor="_Toc64655506" w:history="1">
            <w:r w:rsidR="000F1056" w:rsidRPr="00FD0102">
              <w:rPr>
                <w:rStyle w:val="Lienhypertexte"/>
                <w:noProof/>
              </w:rPr>
              <w:t>I.</w:t>
            </w:r>
            <w:r w:rsidR="000F1056">
              <w:rPr>
                <w:rFonts w:eastAsiaTheme="minorEastAsia"/>
                <w:noProof/>
                <w:lang w:eastAsia="fr-FR"/>
              </w:rPr>
              <w:tab/>
            </w:r>
            <w:r w:rsidR="000F1056" w:rsidRPr="00FD0102">
              <w:rPr>
                <w:rStyle w:val="Lienhypertexte"/>
                <w:noProof/>
              </w:rPr>
              <w:t>Who are the beneficiaries?</w:t>
            </w:r>
            <w:r w:rsidR="000F1056">
              <w:rPr>
                <w:noProof/>
                <w:webHidden/>
              </w:rPr>
              <w:tab/>
            </w:r>
            <w:r w:rsidR="000F1056">
              <w:rPr>
                <w:noProof/>
                <w:webHidden/>
              </w:rPr>
              <w:fldChar w:fldCharType="begin"/>
            </w:r>
            <w:r w:rsidR="000F1056">
              <w:rPr>
                <w:noProof/>
                <w:webHidden/>
              </w:rPr>
              <w:instrText xml:space="preserve"> PAGEREF _Toc64655506 \h </w:instrText>
            </w:r>
            <w:r w:rsidR="000F1056">
              <w:rPr>
                <w:noProof/>
                <w:webHidden/>
              </w:rPr>
            </w:r>
            <w:r w:rsidR="000F1056">
              <w:rPr>
                <w:noProof/>
                <w:webHidden/>
              </w:rPr>
              <w:fldChar w:fldCharType="separate"/>
            </w:r>
            <w:r w:rsidR="000F1056">
              <w:rPr>
                <w:noProof/>
                <w:webHidden/>
              </w:rPr>
              <w:t>5</w:t>
            </w:r>
            <w:r w:rsidR="000F1056">
              <w:rPr>
                <w:noProof/>
                <w:webHidden/>
              </w:rPr>
              <w:fldChar w:fldCharType="end"/>
            </w:r>
          </w:hyperlink>
        </w:p>
        <w:p w14:paraId="432D3A8A" w14:textId="7B91B172" w:rsidR="000F1056" w:rsidRDefault="006B3B1E">
          <w:pPr>
            <w:pStyle w:val="TM2"/>
            <w:tabs>
              <w:tab w:val="left" w:pos="660"/>
              <w:tab w:val="right" w:leader="dot" w:pos="9062"/>
            </w:tabs>
            <w:rPr>
              <w:rFonts w:eastAsiaTheme="minorEastAsia"/>
              <w:noProof/>
              <w:lang w:eastAsia="fr-FR"/>
            </w:rPr>
          </w:pPr>
          <w:hyperlink w:anchor="_Toc64655507" w:history="1">
            <w:r w:rsidR="000F1056" w:rsidRPr="00FD0102">
              <w:rPr>
                <w:rStyle w:val="Lienhypertexte"/>
                <w:noProof/>
                <w:lang w:val="en-US"/>
              </w:rPr>
              <w:t>II.</w:t>
            </w:r>
            <w:r w:rsidR="000F1056">
              <w:rPr>
                <w:rFonts w:eastAsiaTheme="minorEastAsia"/>
                <w:noProof/>
                <w:lang w:eastAsia="fr-FR"/>
              </w:rPr>
              <w:tab/>
            </w:r>
            <w:r w:rsidR="000F1056" w:rsidRPr="00FD0102">
              <w:rPr>
                <w:rStyle w:val="Lienhypertexte"/>
                <w:noProof/>
                <w:lang w:val="en-US"/>
              </w:rPr>
              <w:t>What: What are the needs of the beneficiaries, for what purpose and for what reason?</w:t>
            </w:r>
            <w:r w:rsidR="000F1056">
              <w:rPr>
                <w:noProof/>
                <w:webHidden/>
              </w:rPr>
              <w:tab/>
            </w:r>
            <w:r w:rsidR="000F1056">
              <w:rPr>
                <w:noProof/>
                <w:webHidden/>
              </w:rPr>
              <w:fldChar w:fldCharType="begin"/>
            </w:r>
            <w:r w:rsidR="000F1056">
              <w:rPr>
                <w:noProof/>
                <w:webHidden/>
              </w:rPr>
              <w:instrText xml:space="preserve"> PAGEREF _Toc64655507 \h </w:instrText>
            </w:r>
            <w:r w:rsidR="000F1056">
              <w:rPr>
                <w:noProof/>
                <w:webHidden/>
              </w:rPr>
            </w:r>
            <w:r w:rsidR="000F1056">
              <w:rPr>
                <w:noProof/>
                <w:webHidden/>
              </w:rPr>
              <w:fldChar w:fldCharType="separate"/>
            </w:r>
            <w:r w:rsidR="000F1056">
              <w:rPr>
                <w:noProof/>
                <w:webHidden/>
              </w:rPr>
              <w:t>6</w:t>
            </w:r>
            <w:r w:rsidR="000F1056">
              <w:rPr>
                <w:noProof/>
                <w:webHidden/>
              </w:rPr>
              <w:fldChar w:fldCharType="end"/>
            </w:r>
          </w:hyperlink>
        </w:p>
        <w:p w14:paraId="392B9A92" w14:textId="359900EC" w:rsidR="000F1056" w:rsidRDefault="006B3B1E">
          <w:pPr>
            <w:pStyle w:val="TM2"/>
            <w:tabs>
              <w:tab w:val="left" w:pos="880"/>
              <w:tab w:val="right" w:leader="dot" w:pos="9062"/>
            </w:tabs>
            <w:rPr>
              <w:rFonts w:eastAsiaTheme="minorEastAsia"/>
              <w:noProof/>
              <w:lang w:eastAsia="fr-FR"/>
            </w:rPr>
          </w:pPr>
          <w:hyperlink w:anchor="_Toc64655508" w:history="1">
            <w:r w:rsidR="000F1056" w:rsidRPr="00FD0102">
              <w:rPr>
                <w:rStyle w:val="Lienhypertexte"/>
                <w:noProof/>
                <w:lang w:val="en-US"/>
              </w:rPr>
              <w:t>III.</w:t>
            </w:r>
            <w:r w:rsidR="000F1056">
              <w:rPr>
                <w:rFonts w:eastAsiaTheme="minorEastAsia"/>
                <w:noProof/>
                <w:lang w:eastAsia="fr-FR"/>
              </w:rPr>
              <w:tab/>
            </w:r>
            <w:r w:rsidR="000F1056" w:rsidRPr="00FD0102">
              <w:rPr>
                <w:rStyle w:val="Lienhypertexte"/>
                <w:noProof/>
                <w:lang w:val="en-US"/>
              </w:rPr>
              <w:t>Conclusion of the survey: an answer to the question why and why not?</w:t>
            </w:r>
            <w:r w:rsidR="000F1056">
              <w:rPr>
                <w:noProof/>
                <w:webHidden/>
              </w:rPr>
              <w:tab/>
            </w:r>
            <w:r w:rsidR="000F1056">
              <w:rPr>
                <w:noProof/>
                <w:webHidden/>
              </w:rPr>
              <w:fldChar w:fldCharType="begin"/>
            </w:r>
            <w:r w:rsidR="000F1056">
              <w:rPr>
                <w:noProof/>
                <w:webHidden/>
              </w:rPr>
              <w:instrText xml:space="preserve"> PAGEREF _Toc64655508 \h </w:instrText>
            </w:r>
            <w:r w:rsidR="000F1056">
              <w:rPr>
                <w:noProof/>
                <w:webHidden/>
              </w:rPr>
            </w:r>
            <w:r w:rsidR="000F1056">
              <w:rPr>
                <w:noProof/>
                <w:webHidden/>
              </w:rPr>
              <w:fldChar w:fldCharType="separate"/>
            </w:r>
            <w:r w:rsidR="000F1056">
              <w:rPr>
                <w:noProof/>
                <w:webHidden/>
              </w:rPr>
              <w:t>14</w:t>
            </w:r>
            <w:r w:rsidR="000F1056">
              <w:rPr>
                <w:noProof/>
                <w:webHidden/>
              </w:rPr>
              <w:fldChar w:fldCharType="end"/>
            </w:r>
          </w:hyperlink>
        </w:p>
        <w:p w14:paraId="58D5B618" w14:textId="539173C1" w:rsidR="000F1056" w:rsidRDefault="006B3B1E">
          <w:pPr>
            <w:pStyle w:val="TM2"/>
            <w:tabs>
              <w:tab w:val="left" w:pos="880"/>
              <w:tab w:val="right" w:leader="dot" w:pos="9062"/>
            </w:tabs>
            <w:rPr>
              <w:rFonts w:eastAsiaTheme="minorEastAsia"/>
              <w:noProof/>
              <w:lang w:eastAsia="fr-FR"/>
            </w:rPr>
          </w:pPr>
          <w:hyperlink w:anchor="_Toc64655509" w:history="1">
            <w:r w:rsidR="000F1056" w:rsidRPr="00FD0102">
              <w:rPr>
                <w:rStyle w:val="Lienhypertexte"/>
                <w:noProof/>
              </w:rPr>
              <w:t>IV.</w:t>
            </w:r>
            <w:r w:rsidR="000F1056">
              <w:rPr>
                <w:rFonts w:eastAsiaTheme="minorEastAsia"/>
                <w:noProof/>
                <w:lang w:eastAsia="fr-FR"/>
              </w:rPr>
              <w:tab/>
            </w:r>
            <w:r w:rsidR="000F1056" w:rsidRPr="00FD0102">
              <w:rPr>
                <w:rStyle w:val="Lienhypertexte"/>
                <w:noProof/>
              </w:rPr>
              <w:t>How?</w:t>
            </w:r>
            <w:r w:rsidR="000F1056">
              <w:rPr>
                <w:noProof/>
                <w:webHidden/>
              </w:rPr>
              <w:tab/>
            </w:r>
            <w:r w:rsidR="000F1056">
              <w:rPr>
                <w:noProof/>
                <w:webHidden/>
              </w:rPr>
              <w:fldChar w:fldCharType="begin"/>
            </w:r>
            <w:r w:rsidR="000F1056">
              <w:rPr>
                <w:noProof/>
                <w:webHidden/>
              </w:rPr>
              <w:instrText xml:space="preserve"> PAGEREF _Toc64655509 \h </w:instrText>
            </w:r>
            <w:r w:rsidR="000F1056">
              <w:rPr>
                <w:noProof/>
                <w:webHidden/>
              </w:rPr>
            </w:r>
            <w:r w:rsidR="000F1056">
              <w:rPr>
                <w:noProof/>
                <w:webHidden/>
              </w:rPr>
              <w:fldChar w:fldCharType="separate"/>
            </w:r>
            <w:r w:rsidR="000F1056">
              <w:rPr>
                <w:noProof/>
                <w:webHidden/>
              </w:rPr>
              <w:t>15</w:t>
            </w:r>
            <w:r w:rsidR="000F1056">
              <w:rPr>
                <w:noProof/>
                <w:webHidden/>
              </w:rPr>
              <w:fldChar w:fldCharType="end"/>
            </w:r>
          </w:hyperlink>
        </w:p>
        <w:p w14:paraId="03AE728C" w14:textId="3FA9DFA2" w:rsidR="0022469C" w:rsidRDefault="0022469C">
          <w:r>
            <w:fldChar w:fldCharType="end"/>
          </w:r>
        </w:p>
      </w:sdtContent>
    </w:sdt>
    <w:p w14:paraId="2346BA7A" w14:textId="77777777" w:rsidR="007345EC" w:rsidRPr="002740E5" w:rsidRDefault="007345EC" w:rsidP="0087613E">
      <w:pPr>
        <w:jc w:val="both"/>
      </w:pPr>
    </w:p>
    <w:p w14:paraId="6B6C9F2D" w14:textId="734F4E08" w:rsidR="0087613E" w:rsidRPr="002740E5" w:rsidRDefault="0087613E">
      <w:r w:rsidRPr="002740E5">
        <w:br w:type="page"/>
      </w:r>
    </w:p>
    <w:p w14:paraId="1DD79456" w14:textId="77777777" w:rsidR="009D7BC6" w:rsidRPr="00CF1CCF" w:rsidRDefault="009D7BC6" w:rsidP="009D7BC6"/>
    <w:p w14:paraId="72626FC5" w14:textId="77777777" w:rsidR="009D7BC6" w:rsidRPr="000572E2" w:rsidRDefault="009D7BC6" w:rsidP="009D7BC6">
      <w:pPr>
        <w:spacing w:line="360" w:lineRule="auto"/>
        <w:rPr>
          <w:sz w:val="24"/>
          <w:szCs w:val="24"/>
          <w:lang w:val="en-US"/>
        </w:rPr>
      </w:pPr>
      <w:r w:rsidRPr="000572E2">
        <w:rPr>
          <w:sz w:val="24"/>
          <w:szCs w:val="24"/>
          <w:lang w:val="en-US"/>
        </w:rPr>
        <w:t xml:space="preserve">This project aims to design a software and hardware system for training combined with collaborative social interaction and motor learning by enabling collaborative actions (Figure 1). </w:t>
      </w:r>
    </w:p>
    <w:p w14:paraId="1499DAB2" w14:textId="4ED62A4E" w:rsidR="009D7BC6" w:rsidRDefault="009D7BC6" w:rsidP="009D7BC6">
      <w:pPr>
        <w:spacing w:line="360" w:lineRule="auto"/>
        <w:rPr>
          <w:b/>
        </w:rPr>
      </w:pPr>
      <w:r w:rsidRPr="009D0C68">
        <w:rPr>
          <w:b/>
          <w:noProof/>
          <w:lang w:eastAsia="fr-FR"/>
        </w:rPr>
        <w:drawing>
          <wp:inline distT="0" distB="0" distL="0" distR="0" wp14:anchorId="0C115A5D" wp14:editId="10C46453">
            <wp:extent cx="5760720" cy="13531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353185"/>
                    </a:xfrm>
                    <a:prstGeom prst="rect">
                      <a:avLst/>
                    </a:prstGeom>
                    <a:noFill/>
                    <a:ln>
                      <a:noFill/>
                    </a:ln>
                  </pic:spPr>
                </pic:pic>
              </a:graphicData>
            </a:graphic>
          </wp:inline>
        </w:drawing>
      </w:r>
    </w:p>
    <w:p w14:paraId="6D67AA0A" w14:textId="1D0F13C2" w:rsidR="009D7BC6" w:rsidRPr="000572E2" w:rsidRDefault="009D7BC6" w:rsidP="009D7BC6">
      <w:pPr>
        <w:spacing w:line="360" w:lineRule="auto"/>
        <w:rPr>
          <w:b/>
          <w:lang w:val="en-US"/>
        </w:rPr>
      </w:pPr>
      <w:r w:rsidRPr="000572E2">
        <w:rPr>
          <w:b/>
          <w:lang w:val="en-US"/>
        </w:rPr>
        <w:t xml:space="preserve">Figure 1 - Examples of social interaction based on motor collaboration: sawing, lifting a heavy object, </w:t>
      </w:r>
      <w:r w:rsidR="00977A93" w:rsidRPr="000572E2">
        <w:rPr>
          <w:b/>
          <w:lang w:val="en-US"/>
        </w:rPr>
        <w:t xml:space="preserve">etc. </w:t>
      </w:r>
    </w:p>
    <w:p w14:paraId="79841F05" w14:textId="77777777" w:rsidR="00563026" w:rsidRPr="000572E2" w:rsidRDefault="00563026" w:rsidP="009D7BC6">
      <w:pPr>
        <w:spacing w:line="360" w:lineRule="auto"/>
        <w:rPr>
          <w:sz w:val="24"/>
          <w:szCs w:val="24"/>
          <w:lang w:val="en-US"/>
        </w:rPr>
      </w:pPr>
    </w:p>
    <w:p w14:paraId="375D981B" w14:textId="77777777" w:rsidR="00A13C30" w:rsidRPr="000572E2" w:rsidRDefault="00563026" w:rsidP="009D7BC6">
      <w:pPr>
        <w:spacing w:line="360" w:lineRule="auto"/>
        <w:rPr>
          <w:sz w:val="24"/>
          <w:szCs w:val="24"/>
          <w:lang w:val="en-US"/>
        </w:rPr>
      </w:pPr>
      <w:r w:rsidRPr="000572E2">
        <w:rPr>
          <w:sz w:val="24"/>
          <w:szCs w:val="24"/>
          <w:lang w:val="en-US"/>
        </w:rPr>
        <w:t xml:space="preserve">The needs analysis described in this document is intended to answer the three fundamental questions that will determine the organization and execution of our project.  </w:t>
      </w:r>
    </w:p>
    <w:p w14:paraId="0921CD87" w14:textId="1CA11808" w:rsidR="00563026" w:rsidRPr="000572E2" w:rsidRDefault="00563026" w:rsidP="009D7BC6">
      <w:pPr>
        <w:spacing w:line="360" w:lineRule="auto"/>
        <w:rPr>
          <w:sz w:val="24"/>
          <w:szCs w:val="24"/>
          <w:lang w:val="en-US"/>
        </w:rPr>
      </w:pPr>
      <w:r w:rsidRPr="000572E2">
        <w:rPr>
          <w:sz w:val="24"/>
          <w:szCs w:val="24"/>
          <w:lang w:val="en-US"/>
        </w:rPr>
        <w:t xml:space="preserve">These three questions concern the </w:t>
      </w:r>
      <w:r w:rsidRPr="000572E2">
        <w:rPr>
          <w:b/>
          <w:i/>
          <w:sz w:val="24"/>
          <w:szCs w:val="24"/>
          <w:lang w:val="en-US"/>
        </w:rPr>
        <w:t xml:space="preserve">Who? </w:t>
      </w:r>
      <w:r w:rsidRPr="000572E2">
        <w:rPr>
          <w:sz w:val="24"/>
          <w:szCs w:val="24"/>
          <w:lang w:val="en-US"/>
        </w:rPr>
        <w:t xml:space="preserve">(designating the beneficiaries), the </w:t>
      </w:r>
      <w:r w:rsidRPr="000572E2">
        <w:rPr>
          <w:b/>
          <w:i/>
          <w:sz w:val="24"/>
          <w:szCs w:val="24"/>
          <w:lang w:val="en-US"/>
        </w:rPr>
        <w:t xml:space="preserve">What? </w:t>
      </w:r>
      <w:r w:rsidRPr="000572E2">
        <w:rPr>
          <w:sz w:val="24"/>
          <w:szCs w:val="24"/>
          <w:lang w:val="en-US"/>
        </w:rPr>
        <w:t xml:space="preserve">(characterizing the objectives and their rationale) and the </w:t>
      </w:r>
      <w:r w:rsidRPr="000572E2">
        <w:rPr>
          <w:b/>
          <w:i/>
          <w:sz w:val="24"/>
          <w:szCs w:val="24"/>
          <w:lang w:val="en-US"/>
        </w:rPr>
        <w:t xml:space="preserve">How? </w:t>
      </w:r>
      <w:r w:rsidRPr="000572E2">
        <w:rPr>
          <w:sz w:val="24"/>
          <w:szCs w:val="24"/>
          <w:lang w:val="en-US"/>
        </w:rPr>
        <w:t xml:space="preserve">(defining the means of the objectives). </w:t>
      </w:r>
    </w:p>
    <w:p w14:paraId="3CF3377F" w14:textId="77777777" w:rsidR="009D7BC6" w:rsidRPr="000572E2" w:rsidRDefault="009D7BC6" w:rsidP="009D7BC6">
      <w:pPr>
        <w:spacing w:line="360" w:lineRule="auto"/>
        <w:rPr>
          <w:b/>
          <w:lang w:val="en-US"/>
        </w:rPr>
      </w:pPr>
    </w:p>
    <w:p w14:paraId="59A4D256" w14:textId="77777777" w:rsidR="009D7BC6" w:rsidRDefault="009D7BC6" w:rsidP="009D7BC6">
      <w:pPr>
        <w:pStyle w:val="Titre2"/>
      </w:pPr>
      <w:bookmarkStart w:id="2" w:name="_Toc64655506"/>
      <w:proofErr w:type="spellStart"/>
      <w:r w:rsidRPr="00A924E8">
        <w:t>Who</w:t>
      </w:r>
      <w:proofErr w:type="spellEnd"/>
      <w:r w:rsidRPr="00A924E8">
        <w:t xml:space="preserve"> are the </w:t>
      </w:r>
      <w:proofErr w:type="spellStart"/>
      <w:proofErr w:type="gramStart"/>
      <w:r w:rsidRPr="00A924E8">
        <w:t>beneficiaries</w:t>
      </w:r>
      <w:proofErr w:type="spellEnd"/>
      <w:r w:rsidRPr="00A924E8">
        <w:t>?</w:t>
      </w:r>
      <w:bookmarkEnd w:id="2"/>
      <w:proofErr w:type="gramEnd"/>
      <w:r w:rsidRPr="00A924E8">
        <w:t xml:space="preserve"> </w:t>
      </w:r>
    </w:p>
    <w:p w14:paraId="6B23A4AC" w14:textId="77777777" w:rsidR="00A13C30" w:rsidRPr="00A13C30" w:rsidRDefault="00A13C30" w:rsidP="00A13C30"/>
    <w:p w14:paraId="232606DC" w14:textId="51894128" w:rsidR="009D7BC6" w:rsidRPr="000572E2" w:rsidRDefault="009D7BC6" w:rsidP="009D7BC6">
      <w:pPr>
        <w:spacing w:line="360" w:lineRule="auto"/>
        <w:rPr>
          <w:sz w:val="24"/>
          <w:szCs w:val="24"/>
          <w:lang w:val="en-US"/>
        </w:rPr>
      </w:pPr>
      <w:r w:rsidRPr="000572E2">
        <w:rPr>
          <w:sz w:val="24"/>
          <w:szCs w:val="24"/>
          <w:lang w:val="en-US"/>
        </w:rPr>
        <w:t xml:space="preserve">The beneficiaries are first and foremost the individuals who will use </w:t>
      </w:r>
      <w:r w:rsidRPr="000572E2">
        <w:rPr>
          <w:i/>
          <w:sz w:val="24"/>
          <w:szCs w:val="24"/>
          <w:lang w:val="en-US"/>
        </w:rPr>
        <w:t>the software for collaborative social interaction and motor learning training in Autism Spectrum Disorder (ASD).</w:t>
      </w:r>
      <w:r w:rsidRPr="000572E2">
        <w:rPr>
          <w:sz w:val="24"/>
          <w:szCs w:val="24"/>
          <w:lang w:val="en-US"/>
        </w:rPr>
        <w:t xml:space="preserve"> The software is intended for people with ASD, primarily children, but also adolescents. We must therefore diversify our needs analyses according to age. Likewise, we must </w:t>
      </w:r>
      <w:proofErr w:type="gramStart"/>
      <w:r w:rsidRPr="000572E2">
        <w:rPr>
          <w:sz w:val="24"/>
          <w:szCs w:val="24"/>
          <w:lang w:val="en-US"/>
        </w:rPr>
        <w:t>take into account</w:t>
      </w:r>
      <w:proofErr w:type="gramEnd"/>
      <w:r w:rsidRPr="000572E2">
        <w:rPr>
          <w:sz w:val="24"/>
          <w:szCs w:val="24"/>
          <w:lang w:val="en-US"/>
        </w:rPr>
        <w:t xml:space="preserve"> the heterogeneity of the autism spectrum, knowing that some of these individuals are verbal, of average or even higher than typical cognitive potential for certain skills, while others are non-verbal and of very modest cognitive potential, especially when an intellectual disability is associated with autism. All the intermediaries between these two extremes are found. We are particularly focused on severe communication deficits in the case of non-verbal individuals. Indeed, the role of gross motor skills in enabling social interactions is even more important in these cases than for verbal persons. However, difficulties in motor coordination and postural balance are reported as specific to the </w:t>
      </w:r>
      <w:r w:rsidRPr="000572E2">
        <w:rPr>
          <w:sz w:val="24"/>
          <w:szCs w:val="24"/>
          <w:lang w:val="en-US"/>
        </w:rPr>
        <w:lastRenderedPageBreak/>
        <w:t xml:space="preserve">population with ASDs and can affect verbal individuals just as much, as shown in our review of the literature. </w:t>
      </w:r>
    </w:p>
    <w:p w14:paraId="19956CC2" w14:textId="77777777" w:rsidR="00794874" w:rsidRPr="000572E2" w:rsidRDefault="009D7BC6" w:rsidP="009D7BC6">
      <w:pPr>
        <w:spacing w:line="360" w:lineRule="auto"/>
        <w:rPr>
          <w:sz w:val="24"/>
          <w:szCs w:val="24"/>
          <w:lang w:val="en-US"/>
        </w:rPr>
      </w:pPr>
      <w:r w:rsidRPr="000572E2">
        <w:rPr>
          <w:sz w:val="24"/>
          <w:szCs w:val="24"/>
          <w:lang w:val="en-US"/>
        </w:rPr>
        <w:t xml:space="preserve">In addition to the direct users of the software, the family of these children should also benefit: indeed, the software is designed to train the child to physically collaborate with others in motor tasks and therefore, if the training is effective, the child should be able to help in daily life and </w:t>
      </w:r>
      <w:proofErr w:type="gramStart"/>
      <w:r w:rsidRPr="000572E2">
        <w:rPr>
          <w:sz w:val="24"/>
          <w:szCs w:val="24"/>
          <w:lang w:val="en-US"/>
        </w:rPr>
        <w:t>take into account</w:t>
      </w:r>
      <w:proofErr w:type="gramEnd"/>
      <w:r w:rsidRPr="000572E2">
        <w:rPr>
          <w:sz w:val="24"/>
          <w:szCs w:val="24"/>
          <w:lang w:val="en-US"/>
        </w:rPr>
        <w:t xml:space="preserve"> the movements and gestures of others, which could greatly improve the well-being of the whole family. </w:t>
      </w:r>
    </w:p>
    <w:p w14:paraId="04E1E2B1" w14:textId="6EB19AD2" w:rsidR="009D7BC6" w:rsidRPr="000572E2" w:rsidRDefault="009D7BC6" w:rsidP="009D7BC6">
      <w:pPr>
        <w:spacing w:line="360" w:lineRule="auto"/>
        <w:rPr>
          <w:sz w:val="24"/>
          <w:szCs w:val="24"/>
          <w:lang w:val="en-US"/>
        </w:rPr>
      </w:pPr>
      <w:r w:rsidRPr="000572E2">
        <w:rPr>
          <w:sz w:val="24"/>
          <w:szCs w:val="24"/>
          <w:lang w:val="en-US"/>
        </w:rPr>
        <w:t xml:space="preserve">In addition, the development of collaborative motor skills could be </w:t>
      </w:r>
      <w:proofErr w:type="gramStart"/>
      <w:r w:rsidRPr="000572E2">
        <w:rPr>
          <w:sz w:val="24"/>
          <w:szCs w:val="24"/>
          <w:lang w:val="en-US"/>
        </w:rPr>
        <w:t>taken into account</w:t>
      </w:r>
      <w:proofErr w:type="gramEnd"/>
      <w:r w:rsidRPr="000572E2">
        <w:rPr>
          <w:sz w:val="24"/>
          <w:szCs w:val="24"/>
          <w:lang w:val="en-US"/>
        </w:rPr>
        <w:t xml:space="preserve"> by professionals to improve the inclusion of children in group activities, especially sports. Finally, in the case where training with the software would, as we hope, bring a notable improvement in social motor skills, i.e. motor skills in dialogue with the motor skills of others, it is the community of professionals and caregivers who would benefit from an advance in knowledge: improving motor collaboration with others to improve communication would become a method for non-verbal children. Thus, to the question of who the beneficiaries are, we will answer: children and adolescents as direct users, but also families, caregivers and professionals, beneficiaries of the effects of the training on the users' behavior and on the knowledge concerning the bases of communication development. </w:t>
      </w:r>
    </w:p>
    <w:p w14:paraId="68C25FB0" w14:textId="77777777" w:rsidR="009D7BC6" w:rsidRPr="000572E2" w:rsidRDefault="009D7BC6" w:rsidP="009D7BC6">
      <w:pPr>
        <w:spacing w:line="360" w:lineRule="auto"/>
        <w:rPr>
          <w:sz w:val="24"/>
          <w:szCs w:val="24"/>
          <w:lang w:val="en-US"/>
        </w:rPr>
      </w:pPr>
    </w:p>
    <w:p w14:paraId="03DDD668" w14:textId="77777777" w:rsidR="009D7BC6" w:rsidRPr="000572E2" w:rsidRDefault="009D7BC6" w:rsidP="009D7BC6">
      <w:pPr>
        <w:pStyle w:val="Titre2"/>
        <w:rPr>
          <w:lang w:val="en-US"/>
        </w:rPr>
      </w:pPr>
      <w:bookmarkStart w:id="3" w:name="_Toc64655507"/>
      <w:r w:rsidRPr="000572E2">
        <w:rPr>
          <w:lang w:val="en-US"/>
        </w:rPr>
        <w:t>What: What are the needs of the beneficiaries, for what purpose and for what reason?</w:t>
      </w:r>
      <w:bookmarkEnd w:id="3"/>
      <w:r w:rsidRPr="000572E2">
        <w:rPr>
          <w:lang w:val="en-US"/>
        </w:rPr>
        <w:t xml:space="preserve"> </w:t>
      </w:r>
    </w:p>
    <w:p w14:paraId="2E8D53B7" w14:textId="77777777" w:rsidR="00794874" w:rsidRPr="000572E2" w:rsidRDefault="00794874" w:rsidP="00794874">
      <w:pPr>
        <w:rPr>
          <w:lang w:val="en-US"/>
        </w:rPr>
      </w:pPr>
    </w:p>
    <w:p w14:paraId="707703BC" w14:textId="77777777" w:rsidR="009D7BC6" w:rsidRPr="000572E2" w:rsidRDefault="009D7BC6" w:rsidP="009D7BC6">
      <w:pPr>
        <w:spacing w:line="360" w:lineRule="auto"/>
        <w:rPr>
          <w:b/>
          <w:sz w:val="24"/>
          <w:szCs w:val="24"/>
          <w:lang w:val="en-US"/>
        </w:rPr>
      </w:pPr>
      <w:r w:rsidRPr="000572E2">
        <w:rPr>
          <w:sz w:val="24"/>
          <w:szCs w:val="24"/>
          <w:lang w:val="en-US"/>
        </w:rPr>
        <w:t xml:space="preserve">This question responds to two aspects that it is useful to differentiate: on the one hand the </w:t>
      </w:r>
      <w:r w:rsidRPr="000572E2">
        <w:rPr>
          <w:b/>
          <w:sz w:val="24"/>
          <w:szCs w:val="24"/>
          <w:lang w:val="en-US"/>
        </w:rPr>
        <w:t xml:space="preserve">why, i.e. the </w:t>
      </w:r>
      <w:r w:rsidRPr="000572E2">
        <w:rPr>
          <w:sz w:val="24"/>
          <w:szCs w:val="24"/>
          <w:lang w:val="en-US"/>
        </w:rPr>
        <w:t xml:space="preserve">ultimate goal of using the tool, and on the other hand the </w:t>
      </w:r>
      <w:r w:rsidRPr="000572E2">
        <w:rPr>
          <w:b/>
          <w:sz w:val="24"/>
          <w:szCs w:val="24"/>
          <w:lang w:val="en-US"/>
        </w:rPr>
        <w:t xml:space="preserve">why that </w:t>
      </w:r>
      <w:r w:rsidRPr="000572E2">
        <w:rPr>
          <w:sz w:val="24"/>
          <w:szCs w:val="24"/>
          <w:lang w:val="en-US"/>
        </w:rPr>
        <w:t xml:space="preserve">formalizes the cause of the need. </w:t>
      </w:r>
    </w:p>
    <w:p w14:paraId="20D726BB" w14:textId="13BB13A0" w:rsidR="009D7BC6" w:rsidRPr="000572E2" w:rsidRDefault="009D7BC6" w:rsidP="009D7BC6">
      <w:pPr>
        <w:spacing w:line="360" w:lineRule="auto"/>
        <w:rPr>
          <w:sz w:val="24"/>
          <w:szCs w:val="24"/>
          <w:lang w:val="en-US"/>
        </w:rPr>
      </w:pPr>
      <w:r w:rsidRPr="000572E2">
        <w:rPr>
          <w:sz w:val="24"/>
          <w:szCs w:val="24"/>
          <w:lang w:val="en-US"/>
        </w:rPr>
        <w:t xml:space="preserve">This needs analysis phase is a phase of communication and exchange with future users, in this </w:t>
      </w:r>
      <w:r w:rsidR="00977A93" w:rsidRPr="000572E2">
        <w:rPr>
          <w:sz w:val="24"/>
          <w:szCs w:val="24"/>
          <w:lang w:val="en-US"/>
        </w:rPr>
        <w:t xml:space="preserve">case people </w:t>
      </w:r>
      <w:r w:rsidRPr="000572E2">
        <w:rPr>
          <w:sz w:val="24"/>
          <w:szCs w:val="24"/>
          <w:lang w:val="en-US"/>
        </w:rPr>
        <w:t xml:space="preserve">with ASDs (when they can analyze their needs), and the indirect beneficiaries that are parents, caregivers, and professionals. </w:t>
      </w:r>
    </w:p>
    <w:p w14:paraId="78F588E8" w14:textId="30D2FC27" w:rsidR="00563026" w:rsidRPr="000572E2" w:rsidRDefault="009D7BC6" w:rsidP="009D7BC6">
      <w:pPr>
        <w:spacing w:line="360" w:lineRule="auto"/>
        <w:rPr>
          <w:sz w:val="24"/>
          <w:szCs w:val="24"/>
          <w:lang w:val="en-US"/>
        </w:rPr>
      </w:pPr>
      <w:r w:rsidRPr="000572E2">
        <w:rPr>
          <w:sz w:val="24"/>
          <w:szCs w:val="24"/>
          <w:lang w:val="en-US"/>
        </w:rPr>
        <w:t xml:space="preserve">To carry out this phase, it is necessary to listen to the future beneficiaries, parents and professionals. </w:t>
      </w:r>
    </w:p>
    <w:p w14:paraId="7E92163A" w14:textId="77777777" w:rsidR="009D7BC6" w:rsidRPr="00A924E8" w:rsidRDefault="009D7BC6" w:rsidP="0076535C">
      <w:pPr>
        <w:pStyle w:val="Paragraphedeliste"/>
        <w:numPr>
          <w:ilvl w:val="0"/>
          <w:numId w:val="9"/>
        </w:numPr>
        <w:spacing w:after="160" w:line="360" w:lineRule="auto"/>
        <w:rPr>
          <w:b/>
          <w:sz w:val="24"/>
          <w:szCs w:val="24"/>
          <w:u w:val="single"/>
        </w:rPr>
      </w:pPr>
      <w:r w:rsidRPr="00A924E8">
        <w:rPr>
          <w:b/>
          <w:sz w:val="24"/>
          <w:szCs w:val="24"/>
          <w:u w:val="single"/>
        </w:rPr>
        <w:t>The parents</w:t>
      </w:r>
    </w:p>
    <w:p w14:paraId="456BA947" w14:textId="77777777" w:rsidR="009D7BC6" w:rsidRPr="000572E2" w:rsidRDefault="009D7BC6" w:rsidP="009D7BC6">
      <w:pPr>
        <w:spacing w:line="360" w:lineRule="auto"/>
        <w:rPr>
          <w:sz w:val="24"/>
          <w:szCs w:val="24"/>
          <w:lang w:val="en-US"/>
        </w:rPr>
      </w:pPr>
      <w:r w:rsidRPr="000572E2">
        <w:rPr>
          <w:sz w:val="24"/>
          <w:szCs w:val="24"/>
          <w:lang w:val="en-US"/>
        </w:rPr>
        <w:lastRenderedPageBreak/>
        <w:t xml:space="preserve">The ideal setting is that of individual interviews, and we conducted 20 such interviews with the parents during the PPI (Personalized Individual Project) of their non-verbal child. Another framework, which is less effective but allows us to reach a larger population, is the questionnaire framework. The wording of the questionnaire used with 20 other parents is presented in Table </w:t>
      </w:r>
      <w:r w:rsidRPr="000572E2">
        <w:rPr>
          <w:rFonts w:cstheme="minorHAnsi"/>
          <w:sz w:val="24"/>
          <w:szCs w:val="24"/>
          <w:lang w:val="en-US"/>
        </w:rPr>
        <w:t>1</w:t>
      </w:r>
      <w:r w:rsidRPr="000572E2">
        <w:rPr>
          <w:sz w:val="24"/>
          <w:szCs w:val="24"/>
          <w:lang w:val="en-US"/>
        </w:rPr>
        <w:t>.</w:t>
      </w:r>
    </w:p>
    <w:p w14:paraId="555F1FBE" w14:textId="77777777" w:rsidR="00563026" w:rsidRPr="000572E2" w:rsidRDefault="00563026" w:rsidP="009D7BC6">
      <w:pPr>
        <w:spacing w:line="360" w:lineRule="auto"/>
        <w:rPr>
          <w:sz w:val="24"/>
          <w:szCs w:val="24"/>
          <w:lang w:val="en-US"/>
        </w:rPr>
      </w:pPr>
    </w:p>
    <w:p w14:paraId="4E49EC86" w14:textId="3D519A82" w:rsidR="009D7BC6" w:rsidRPr="000572E2" w:rsidRDefault="009D7BC6" w:rsidP="009D7BC6">
      <w:pPr>
        <w:tabs>
          <w:tab w:val="left" w:pos="2936"/>
        </w:tabs>
        <w:spacing w:line="360" w:lineRule="auto"/>
        <w:rPr>
          <w:sz w:val="24"/>
          <w:szCs w:val="24"/>
          <w:lang w:val="en-US"/>
        </w:rPr>
      </w:pPr>
      <w:r w:rsidRPr="000572E2">
        <w:rPr>
          <w:sz w:val="24"/>
          <w:szCs w:val="24"/>
          <w:lang w:val="en-US"/>
        </w:rPr>
        <w:t>Table 1- Questionnaire for parents</w:t>
      </w:r>
    </w:p>
    <w:p w14:paraId="0503A175" w14:textId="77777777" w:rsidR="009D7BC6" w:rsidRPr="000572E2" w:rsidRDefault="009D7BC6" w:rsidP="009D7BC6">
      <w:pPr>
        <w:spacing w:line="360" w:lineRule="auto"/>
        <w:jc w:val="center"/>
        <w:rPr>
          <w:b/>
          <w:lang w:val="en-US"/>
        </w:rPr>
      </w:pPr>
      <w:r>
        <w:rPr>
          <w:b/>
          <w:noProof/>
          <w:lang w:eastAsia="fr-FR"/>
        </w:rPr>
        <mc:AlternateContent>
          <mc:Choice Requires="wps">
            <w:drawing>
              <wp:anchor distT="0" distB="0" distL="114300" distR="114300" simplePos="0" relativeHeight="251693056" behindDoc="0" locked="0" layoutInCell="1" allowOverlap="1" wp14:anchorId="59498304" wp14:editId="3B4660DA">
                <wp:simplePos x="0" y="0"/>
                <wp:positionH relativeFrom="column">
                  <wp:posOffset>-147320</wp:posOffset>
                </wp:positionH>
                <wp:positionV relativeFrom="paragraph">
                  <wp:posOffset>175895</wp:posOffset>
                </wp:positionV>
                <wp:extent cx="5486400" cy="52959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5486400" cy="5295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8816C" id="Rectangle 2" o:spid="_x0000_s1026" style="position:absolute;margin-left:-11.6pt;margin-top:13.85pt;width:6in;height:4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" filled="f" strokecolor="#1f4d78 [1604]" strokeweight="1pt"/>
            </w:pict>
          </mc:Fallback>
        </mc:AlternateContent>
      </w:r>
    </w:p>
    <w:p w14:paraId="7755B1A2" w14:textId="77777777" w:rsidR="009D7BC6" w:rsidRPr="000572E2" w:rsidRDefault="009D7BC6" w:rsidP="009D7BC6">
      <w:pPr>
        <w:jc w:val="both"/>
        <w:rPr>
          <w:b/>
          <w:color w:val="4472C4" w:themeColor="accent5"/>
          <w:sz w:val="24"/>
          <w:lang w:val="en-US"/>
        </w:rPr>
      </w:pPr>
    </w:p>
    <w:p w14:paraId="2D8C9388" w14:textId="77777777" w:rsidR="009D7BC6" w:rsidRPr="000572E2" w:rsidRDefault="009D7BC6" w:rsidP="009D7BC6">
      <w:pPr>
        <w:jc w:val="both"/>
        <w:rPr>
          <w:b/>
          <w:color w:val="4472C4" w:themeColor="accent5"/>
          <w:sz w:val="24"/>
          <w:lang w:val="en-US"/>
        </w:rPr>
      </w:pPr>
      <w:r w:rsidRPr="000572E2">
        <w:rPr>
          <w:b/>
          <w:color w:val="4472C4" w:themeColor="accent5"/>
          <w:sz w:val="24"/>
          <w:lang w:val="en-US"/>
        </w:rPr>
        <w:t xml:space="preserve">Dear parents, can you answer the following questions for us </w:t>
      </w:r>
    </w:p>
    <w:p w14:paraId="05048FAB" w14:textId="77777777" w:rsidR="009D7BC6" w:rsidRPr="000572E2" w:rsidRDefault="009D7BC6" w:rsidP="009D7BC6">
      <w:pPr>
        <w:jc w:val="both"/>
        <w:rPr>
          <w:b/>
          <w:color w:val="4472C4" w:themeColor="accent5"/>
          <w:sz w:val="24"/>
          <w:lang w:val="en-US"/>
        </w:rPr>
      </w:pPr>
      <w:r w:rsidRPr="000572E2">
        <w:rPr>
          <w:b/>
          <w:color w:val="4472C4" w:themeColor="accent5"/>
          <w:sz w:val="24"/>
          <w:lang w:val="en-US"/>
        </w:rPr>
        <w:t>allow to work on the project concerning the collective activities of the children?</w:t>
      </w:r>
    </w:p>
    <w:p w14:paraId="1B083CA2" w14:textId="77777777" w:rsidR="009D7BC6" w:rsidRPr="000572E2" w:rsidRDefault="009D7BC6" w:rsidP="009D7BC6">
      <w:pPr>
        <w:rPr>
          <w:lang w:val="en-US"/>
        </w:rPr>
      </w:pPr>
    </w:p>
    <w:tbl>
      <w:tblPr>
        <w:tblStyle w:val="Grilledutableau"/>
        <w:tblW w:w="766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61"/>
      </w:tblGrid>
      <w:tr w:rsidR="009D7BC6" w:rsidRPr="00DE180A" w14:paraId="0A04EC8C" w14:textId="77777777" w:rsidTr="005B60E3">
        <w:tc>
          <w:tcPr>
            <w:tcW w:w="7661" w:type="dxa"/>
          </w:tcPr>
          <w:p w14:paraId="260ADE75" w14:textId="77777777" w:rsidR="009D7BC6" w:rsidRPr="004272B5" w:rsidRDefault="009D7BC6" w:rsidP="005B60E3">
            <w:pPr>
              <w:rPr>
                <w:sz w:val="24"/>
                <w:szCs w:val="24"/>
              </w:rPr>
            </w:pPr>
            <w:r w:rsidRPr="000572E2">
              <w:rPr>
                <w:sz w:val="24"/>
                <w:szCs w:val="24"/>
                <w:lang w:val="en-US"/>
              </w:rPr>
              <w:t xml:space="preserve">° Does your child help you?      </w:t>
            </w:r>
            <w:r w:rsidRPr="004272B5">
              <w:rPr>
                <w:sz w:val="24"/>
                <w:szCs w:val="24"/>
              </w:rPr>
              <w:t>Yes      No</w:t>
            </w:r>
          </w:p>
        </w:tc>
      </w:tr>
      <w:tr w:rsidR="009D7BC6" w:rsidRPr="00737691" w14:paraId="2FBAEA3E" w14:textId="77777777" w:rsidTr="005B60E3">
        <w:tc>
          <w:tcPr>
            <w:tcW w:w="7661" w:type="dxa"/>
          </w:tcPr>
          <w:p w14:paraId="79F3799E" w14:textId="77777777" w:rsidR="009D7BC6" w:rsidRPr="000572E2" w:rsidRDefault="009D7BC6" w:rsidP="0076535C">
            <w:pPr>
              <w:pStyle w:val="Paragraphedeliste"/>
              <w:numPr>
                <w:ilvl w:val="0"/>
                <w:numId w:val="5"/>
              </w:numPr>
              <w:rPr>
                <w:sz w:val="24"/>
                <w:szCs w:val="24"/>
                <w:lang w:val="en-US"/>
              </w:rPr>
            </w:pPr>
            <w:r w:rsidRPr="000572E2">
              <w:rPr>
                <w:sz w:val="24"/>
                <w:szCs w:val="24"/>
                <w:lang w:val="en-US"/>
              </w:rPr>
              <w:t>You have to ask him or he does it on his own?</w:t>
            </w:r>
          </w:p>
          <w:p w14:paraId="0C8D9C89" w14:textId="77777777" w:rsidR="009D7BC6" w:rsidRPr="000572E2" w:rsidRDefault="009D7BC6" w:rsidP="0076535C">
            <w:pPr>
              <w:pStyle w:val="Paragraphedeliste"/>
              <w:numPr>
                <w:ilvl w:val="0"/>
                <w:numId w:val="5"/>
              </w:numPr>
              <w:rPr>
                <w:sz w:val="24"/>
                <w:szCs w:val="24"/>
                <w:lang w:val="en-US"/>
              </w:rPr>
            </w:pPr>
            <w:r w:rsidRPr="000572E2">
              <w:rPr>
                <w:sz w:val="24"/>
                <w:szCs w:val="24"/>
                <w:lang w:val="en-US"/>
              </w:rPr>
              <w:t>Can you tell what it can help: for example, carrying something heavy or bulky with you, or taking one end of the tablecloth and you take the other for folding, etc.?</w:t>
            </w:r>
          </w:p>
        </w:tc>
      </w:tr>
      <w:tr w:rsidR="009D7BC6" w:rsidRPr="00737691" w14:paraId="4A4F2BF7" w14:textId="77777777" w:rsidTr="005B60E3">
        <w:tc>
          <w:tcPr>
            <w:tcW w:w="7661" w:type="dxa"/>
          </w:tcPr>
          <w:p w14:paraId="30B92863" w14:textId="77777777" w:rsidR="009D7BC6" w:rsidRPr="000572E2" w:rsidRDefault="009D7BC6" w:rsidP="005B60E3">
            <w:pPr>
              <w:rPr>
                <w:sz w:val="24"/>
                <w:szCs w:val="24"/>
                <w:lang w:val="en-US"/>
              </w:rPr>
            </w:pPr>
          </w:p>
        </w:tc>
      </w:tr>
      <w:tr w:rsidR="009D7BC6" w:rsidRPr="00DE180A" w14:paraId="4B02C296" w14:textId="77777777" w:rsidTr="005B60E3">
        <w:tc>
          <w:tcPr>
            <w:tcW w:w="7661" w:type="dxa"/>
          </w:tcPr>
          <w:p w14:paraId="5A567FF1" w14:textId="77777777" w:rsidR="009D7BC6" w:rsidRDefault="009D7BC6" w:rsidP="005B60E3">
            <w:pPr>
              <w:rPr>
                <w:sz w:val="24"/>
                <w:szCs w:val="24"/>
              </w:rPr>
            </w:pPr>
            <w:r w:rsidRPr="000572E2">
              <w:rPr>
                <w:sz w:val="24"/>
                <w:szCs w:val="24"/>
                <w:lang w:val="en-US"/>
              </w:rPr>
              <w:t xml:space="preserve">° Does your child participate in group activities?      </w:t>
            </w:r>
            <w:r>
              <w:rPr>
                <w:sz w:val="24"/>
                <w:szCs w:val="24"/>
              </w:rPr>
              <w:t xml:space="preserve">Yes      No </w:t>
            </w:r>
          </w:p>
          <w:p w14:paraId="437718E4" w14:textId="77777777" w:rsidR="009D7BC6" w:rsidRPr="004272B5" w:rsidRDefault="009D7BC6" w:rsidP="0076535C">
            <w:pPr>
              <w:pStyle w:val="Paragraphedeliste"/>
              <w:numPr>
                <w:ilvl w:val="0"/>
                <w:numId w:val="5"/>
              </w:numPr>
              <w:rPr>
                <w:sz w:val="24"/>
                <w:szCs w:val="24"/>
              </w:rPr>
            </w:pPr>
            <w:r w:rsidRPr="004272B5">
              <w:rPr>
                <w:sz w:val="24"/>
                <w:szCs w:val="24"/>
              </w:rPr>
              <w:t>Which ones?</w:t>
            </w:r>
          </w:p>
        </w:tc>
      </w:tr>
      <w:tr w:rsidR="009D7BC6" w:rsidRPr="00DE180A" w14:paraId="62949B7F" w14:textId="77777777" w:rsidTr="005B60E3">
        <w:tc>
          <w:tcPr>
            <w:tcW w:w="7661" w:type="dxa"/>
          </w:tcPr>
          <w:p w14:paraId="43EFD394" w14:textId="77777777" w:rsidR="009D7BC6" w:rsidRPr="00DE180A" w:rsidRDefault="009D7BC6" w:rsidP="005B60E3">
            <w:pPr>
              <w:rPr>
                <w:sz w:val="24"/>
                <w:szCs w:val="24"/>
              </w:rPr>
            </w:pPr>
          </w:p>
        </w:tc>
      </w:tr>
      <w:tr w:rsidR="009D7BC6" w:rsidRPr="00737691" w14:paraId="503AD912" w14:textId="77777777" w:rsidTr="005B60E3">
        <w:tc>
          <w:tcPr>
            <w:tcW w:w="7661" w:type="dxa"/>
          </w:tcPr>
          <w:p w14:paraId="7A1E42F5" w14:textId="77777777" w:rsidR="009D7BC6" w:rsidRPr="000572E2" w:rsidRDefault="009D7BC6" w:rsidP="005B60E3">
            <w:pPr>
              <w:rPr>
                <w:sz w:val="24"/>
                <w:szCs w:val="24"/>
                <w:lang w:val="en-US"/>
              </w:rPr>
            </w:pPr>
            <w:r w:rsidRPr="000572E2">
              <w:rPr>
                <w:sz w:val="24"/>
                <w:szCs w:val="24"/>
                <w:lang w:val="en-US"/>
              </w:rPr>
              <w:t>°What would he be able to do collectively if he wanted to?</w:t>
            </w:r>
          </w:p>
          <w:p w14:paraId="75FB9973" w14:textId="77777777" w:rsidR="009D7BC6" w:rsidRPr="000572E2" w:rsidRDefault="009D7BC6" w:rsidP="005B60E3">
            <w:pPr>
              <w:rPr>
                <w:sz w:val="24"/>
                <w:szCs w:val="24"/>
                <w:lang w:val="en-US"/>
              </w:rPr>
            </w:pPr>
          </w:p>
        </w:tc>
      </w:tr>
      <w:tr w:rsidR="009D7BC6" w:rsidRPr="00737691" w14:paraId="18487D03" w14:textId="77777777" w:rsidTr="005B60E3">
        <w:tc>
          <w:tcPr>
            <w:tcW w:w="7661" w:type="dxa"/>
          </w:tcPr>
          <w:p w14:paraId="7CA670F6" w14:textId="77777777" w:rsidR="009D7BC6" w:rsidRPr="000572E2" w:rsidRDefault="009D7BC6" w:rsidP="0076535C">
            <w:pPr>
              <w:pStyle w:val="Paragraphedeliste"/>
              <w:numPr>
                <w:ilvl w:val="0"/>
                <w:numId w:val="6"/>
              </w:numPr>
              <w:rPr>
                <w:sz w:val="24"/>
                <w:szCs w:val="24"/>
                <w:lang w:val="en-US"/>
              </w:rPr>
            </w:pPr>
            <w:r w:rsidRPr="000572E2">
              <w:rPr>
                <w:sz w:val="24"/>
                <w:szCs w:val="24"/>
                <w:lang w:val="en-US"/>
              </w:rPr>
              <w:t>Would he do it well?</w:t>
            </w:r>
          </w:p>
        </w:tc>
      </w:tr>
      <w:tr w:rsidR="009D7BC6" w:rsidRPr="00DE180A" w14:paraId="0933A66D" w14:textId="77777777" w:rsidTr="005B60E3">
        <w:tc>
          <w:tcPr>
            <w:tcW w:w="7661" w:type="dxa"/>
          </w:tcPr>
          <w:p w14:paraId="2FF0A871" w14:textId="77777777" w:rsidR="009D7BC6" w:rsidRPr="009A7943" w:rsidRDefault="009D7BC6" w:rsidP="0076535C">
            <w:pPr>
              <w:pStyle w:val="Paragraphedeliste"/>
              <w:numPr>
                <w:ilvl w:val="0"/>
                <w:numId w:val="6"/>
              </w:numPr>
              <w:rPr>
                <w:sz w:val="24"/>
                <w:szCs w:val="24"/>
              </w:rPr>
            </w:pPr>
            <w:r w:rsidRPr="009A7943">
              <w:rPr>
                <w:sz w:val="24"/>
                <w:szCs w:val="24"/>
              </w:rPr>
              <w:t xml:space="preserve">If not, </w:t>
            </w:r>
            <w:proofErr w:type="spellStart"/>
            <w:r w:rsidRPr="009A7943">
              <w:rPr>
                <w:sz w:val="24"/>
                <w:szCs w:val="24"/>
              </w:rPr>
              <w:t>why</w:t>
            </w:r>
            <w:proofErr w:type="spellEnd"/>
            <w:r w:rsidRPr="009A7943">
              <w:rPr>
                <w:sz w:val="24"/>
                <w:szCs w:val="24"/>
              </w:rPr>
              <w:t xml:space="preserve"> </w:t>
            </w:r>
            <w:proofErr w:type="gramStart"/>
            <w:r w:rsidRPr="009A7943">
              <w:rPr>
                <w:sz w:val="24"/>
                <w:szCs w:val="24"/>
              </w:rPr>
              <w:t>not?</w:t>
            </w:r>
            <w:proofErr w:type="gramEnd"/>
          </w:p>
          <w:p w14:paraId="3E7AD469" w14:textId="77777777" w:rsidR="009D7BC6" w:rsidRPr="00DE180A" w:rsidRDefault="009D7BC6" w:rsidP="005B60E3">
            <w:pPr>
              <w:rPr>
                <w:sz w:val="24"/>
                <w:szCs w:val="24"/>
              </w:rPr>
            </w:pPr>
          </w:p>
        </w:tc>
      </w:tr>
      <w:tr w:rsidR="009D7BC6" w:rsidRPr="00DE180A" w14:paraId="32AC1F2F" w14:textId="77777777" w:rsidTr="005B60E3">
        <w:tc>
          <w:tcPr>
            <w:tcW w:w="7661" w:type="dxa"/>
          </w:tcPr>
          <w:p w14:paraId="1D8454C1" w14:textId="77777777" w:rsidR="009D7BC6" w:rsidRDefault="009D7BC6" w:rsidP="005B60E3">
            <w:pPr>
              <w:rPr>
                <w:sz w:val="24"/>
                <w:szCs w:val="24"/>
              </w:rPr>
            </w:pPr>
            <w:r w:rsidRPr="000572E2">
              <w:rPr>
                <w:sz w:val="24"/>
                <w:szCs w:val="24"/>
                <w:lang w:val="en-US"/>
              </w:rPr>
              <w:t xml:space="preserve">Does he play a team sport?      </w:t>
            </w:r>
            <w:r>
              <w:rPr>
                <w:sz w:val="24"/>
                <w:szCs w:val="24"/>
              </w:rPr>
              <w:t>Yes      No</w:t>
            </w:r>
          </w:p>
          <w:p w14:paraId="78B42995" w14:textId="77777777" w:rsidR="009D7BC6" w:rsidRPr="009A7943" w:rsidRDefault="009D7BC6" w:rsidP="0076535C">
            <w:pPr>
              <w:pStyle w:val="Paragraphedeliste"/>
              <w:numPr>
                <w:ilvl w:val="0"/>
                <w:numId w:val="7"/>
              </w:numPr>
              <w:rPr>
                <w:sz w:val="24"/>
                <w:szCs w:val="24"/>
              </w:rPr>
            </w:pPr>
            <w:r w:rsidRPr="009A7943">
              <w:rPr>
                <w:sz w:val="24"/>
                <w:szCs w:val="24"/>
              </w:rPr>
              <w:t>If so, which one?</w:t>
            </w:r>
          </w:p>
        </w:tc>
      </w:tr>
      <w:tr w:rsidR="009D7BC6" w:rsidRPr="00DE180A" w14:paraId="5ED3B583" w14:textId="77777777" w:rsidTr="005B60E3">
        <w:tc>
          <w:tcPr>
            <w:tcW w:w="7661" w:type="dxa"/>
          </w:tcPr>
          <w:p w14:paraId="103510D7" w14:textId="77777777" w:rsidR="009D7BC6" w:rsidRPr="00DE180A" w:rsidRDefault="009D7BC6" w:rsidP="005B60E3">
            <w:pPr>
              <w:rPr>
                <w:sz w:val="24"/>
                <w:szCs w:val="24"/>
              </w:rPr>
            </w:pPr>
          </w:p>
        </w:tc>
      </w:tr>
      <w:tr w:rsidR="009D7BC6" w:rsidRPr="00DE180A" w14:paraId="2785ED17" w14:textId="77777777" w:rsidTr="005B60E3">
        <w:tc>
          <w:tcPr>
            <w:tcW w:w="7661" w:type="dxa"/>
          </w:tcPr>
          <w:p w14:paraId="7AE73F46" w14:textId="77777777" w:rsidR="009D7BC6" w:rsidRDefault="009D7BC6" w:rsidP="005B60E3">
            <w:pPr>
              <w:rPr>
                <w:sz w:val="24"/>
                <w:szCs w:val="24"/>
              </w:rPr>
            </w:pPr>
            <w:r w:rsidRPr="000572E2">
              <w:rPr>
                <w:sz w:val="24"/>
                <w:szCs w:val="24"/>
                <w:lang w:val="en-US"/>
              </w:rPr>
              <w:t xml:space="preserve">Does he participate in group activities at school?      </w:t>
            </w:r>
            <w:r>
              <w:rPr>
                <w:sz w:val="24"/>
                <w:szCs w:val="24"/>
              </w:rPr>
              <w:t>Yes      No</w:t>
            </w:r>
          </w:p>
          <w:p w14:paraId="147354B9" w14:textId="77777777" w:rsidR="009D7BC6" w:rsidRPr="009A7943" w:rsidRDefault="009D7BC6" w:rsidP="0076535C">
            <w:pPr>
              <w:pStyle w:val="Paragraphedeliste"/>
              <w:numPr>
                <w:ilvl w:val="0"/>
                <w:numId w:val="7"/>
              </w:numPr>
              <w:rPr>
                <w:sz w:val="24"/>
                <w:szCs w:val="24"/>
              </w:rPr>
            </w:pPr>
            <w:r w:rsidRPr="009A7943">
              <w:rPr>
                <w:sz w:val="24"/>
                <w:szCs w:val="24"/>
              </w:rPr>
              <w:t>If so, which ones?</w:t>
            </w:r>
          </w:p>
        </w:tc>
      </w:tr>
      <w:tr w:rsidR="009D7BC6" w:rsidRPr="00DE180A" w14:paraId="110CDE87" w14:textId="77777777" w:rsidTr="005B60E3">
        <w:tc>
          <w:tcPr>
            <w:tcW w:w="7661" w:type="dxa"/>
          </w:tcPr>
          <w:p w14:paraId="57E54174" w14:textId="77777777" w:rsidR="009D7BC6" w:rsidRPr="00DE180A" w:rsidRDefault="009D7BC6" w:rsidP="005B60E3">
            <w:pPr>
              <w:rPr>
                <w:sz w:val="24"/>
                <w:szCs w:val="24"/>
              </w:rPr>
            </w:pPr>
          </w:p>
        </w:tc>
      </w:tr>
      <w:tr w:rsidR="009D7BC6" w:rsidRPr="00737691" w14:paraId="5FBBD4DB" w14:textId="77777777" w:rsidTr="005B60E3">
        <w:trPr>
          <w:trHeight w:val="45"/>
        </w:trPr>
        <w:tc>
          <w:tcPr>
            <w:tcW w:w="7661" w:type="dxa"/>
          </w:tcPr>
          <w:p w14:paraId="35C19D49" w14:textId="77777777" w:rsidR="009D7BC6" w:rsidRPr="000572E2" w:rsidRDefault="009D7BC6" w:rsidP="005B60E3">
            <w:pPr>
              <w:rPr>
                <w:sz w:val="24"/>
                <w:szCs w:val="24"/>
                <w:lang w:val="en-US"/>
              </w:rPr>
            </w:pPr>
            <w:r w:rsidRPr="000572E2">
              <w:rPr>
                <w:sz w:val="24"/>
                <w:szCs w:val="24"/>
                <w:lang w:val="en-US"/>
              </w:rPr>
              <w:t>What kind of game can we play with him?</w:t>
            </w:r>
          </w:p>
        </w:tc>
      </w:tr>
      <w:tr w:rsidR="009D7BC6" w:rsidRPr="00737691" w14:paraId="38C28074" w14:textId="77777777" w:rsidTr="005B60E3">
        <w:tc>
          <w:tcPr>
            <w:tcW w:w="7661" w:type="dxa"/>
          </w:tcPr>
          <w:p w14:paraId="43E1BF82" w14:textId="77777777" w:rsidR="009D7BC6" w:rsidRPr="000572E2" w:rsidRDefault="009D7BC6" w:rsidP="005B60E3">
            <w:pPr>
              <w:rPr>
                <w:sz w:val="24"/>
                <w:szCs w:val="24"/>
                <w:lang w:val="en-US"/>
              </w:rPr>
            </w:pPr>
          </w:p>
          <w:p w14:paraId="467CB1EC" w14:textId="77777777" w:rsidR="009D7BC6" w:rsidRPr="000572E2" w:rsidRDefault="009D7BC6" w:rsidP="005B60E3">
            <w:pPr>
              <w:rPr>
                <w:sz w:val="24"/>
                <w:szCs w:val="24"/>
                <w:lang w:val="en-US"/>
              </w:rPr>
            </w:pPr>
            <w:r w:rsidRPr="000572E2">
              <w:rPr>
                <w:sz w:val="24"/>
                <w:szCs w:val="24"/>
                <w:lang w:val="en-US"/>
              </w:rPr>
              <w:t>And the other children, what can they do with him?</w:t>
            </w:r>
          </w:p>
        </w:tc>
      </w:tr>
    </w:tbl>
    <w:p w14:paraId="18C6B431" w14:textId="77777777" w:rsidR="009D7BC6" w:rsidRPr="000572E2" w:rsidRDefault="009D7BC6" w:rsidP="009D7BC6">
      <w:pPr>
        <w:spacing w:line="360" w:lineRule="auto"/>
        <w:rPr>
          <w:b/>
          <w:lang w:val="en-US"/>
        </w:rPr>
      </w:pPr>
    </w:p>
    <w:p w14:paraId="19FB6B4F" w14:textId="77777777" w:rsidR="009D7BC6" w:rsidRPr="000572E2" w:rsidRDefault="009D7BC6" w:rsidP="009D7BC6">
      <w:pPr>
        <w:spacing w:line="360" w:lineRule="auto"/>
        <w:rPr>
          <w:sz w:val="24"/>
          <w:szCs w:val="24"/>
          <w:lang w:val="en-US"/>
        </w:rPr>
      </w:pPr>
      <w:r w:rsidRPr="000572E2">
        <w:rPr>
          <w:sz w:val="24"/>
          <w:szCs w:val="24"/>
          <w:lang w:val="en-US"/>
        </w:rPr>
        <w:t xml:space="preserve">Parents' responses were divided into two groups: 12 out of 20 answered 'no' to all the questions about collaborative activities, and the remaining 8 answered 'yes', but with wide disparities in assessment. </w:t>
      </w:r>
    </w:p>
    <w:p w14:paraId="71CB6A69" w14:textId="77777777" w:rsidR="009D7BC6" w:rsidRPr="00F75703" w:rsidRDefault="009D7BC6" w:rsidP="0076535C">
      <w:pPr>
        <w:pStyle w:val="Paragraphedeliste"/>
        <w:numPr>
          <w:ilvl w:val="0"/>
          <w:numId w:val="8"/>
        </w:numPr>
        <w:spacing w:after="160" w:line="360" w:lineRule="auto"/>
        <w:rPr>
          <w:b/>
          <w:sz w:val="24"/>
          <w:szCs w:val="24"/>
        </w:rPr>
      </w:pPr>
      <w:proofErr w:type="spellStart"/>
      <w:r w:rsidRPr="00F75703">
        <w:rPr>
          <w:b/>
          <w:sz w:val="24"/>
          <w:szCs w:val="24"/>
        </w:rPr>
        <w:t>Negative</w:t>
      </w:r>
      <w:proofErr w:type="spellEnd"/>
      <w:r w:rsidRPr="00F75703">
        <w:rPr>
          <w:b/>
          <w:sz w:val="24"/>
          <w:szCs w:val="24"/>
        </w:rPr>
        <w:t xml:space="preserve"> </w:t>
      </w:r>
      <w:proofErr w:type="spellStart"/>
      <w:r w:rsidRPr="00F75703">
        <w:rPr>
          <w:b/>
          <w:sz w:val="24"/>
          <w:szCs w:val="24"/>
        </w:rPr>
        <w:t>responses</w:t>
      </w:r>
      <w:proofErr w:type="spellEnd"/>
      <w:r w:rsidRPr="00F75703">
        <w:rPr>
          <w:b/>
          <w:sz w:val="24"/>
          <w:szCs w:val="24"/>
        </w:rPr>
        <w:t xml:space="preserve"> to </w:t>
      </w:r>
      <w:proofErr w:type="spellStart"/>
      <w:r w:rsidRPr="00F75703">
        <w:rPr>
          <w:b/>
          <w:sz w:val="24"/>
          <w:szCs w:val="24"/>
        </w:rPr>
        <w:t>motor</w:t>
      </w:r>
      <w:proofErr w:type="spellEnd"/>
      <w:r w:rsidRPr="00F75703">
        <w:rPr>
          <w:b/>
          <w:sz w:val="24"/>
          <w:szCs w:val="24"/>
        </w:rPr>
        <w:t xml:space="preserve"> aid</w:t>
      </w:r>
    </w:p>
    <w:p w14:paraId="23BE453E" w14:textId="77777777" w:rsidR="009D7BC6" w:rsidRPr="000572E2" w:rsidRDefault="009D7BC6" w:rsidP="009D7BC6">
      <w:pPr>
        <w:spacing w:line="360" w:lineRule="auto"/>
        <w:rPr>
          <w:sz w:val="24"/>
          <w:szCs w:val="24"/>
          <w:lang w:val="en-US"/>
        </w:rPr>
      </w:pPr>
      <w:r w:rsidRPr="000572E2">
        <w:rPr>
          <w:sz w:val="24"/>
          <w:szCs w:val="24"/>
          <w:lang w:val="en-US"/>
        </w:rPr>
        <w:lastRenderedPageBreak/>
        <w:t xml:space="preserve">With regard to the 12 negative responses, the parents' explanations for the child's lack of help were as follows: 'he is not agile with his hands'; 'he doesn't have much balance'; 'his arms are weak, he drops things'; 'he breaks everything'. These responses therefore bring to the forefront the motor difficulties and postural balance necessary for motor collaboration. But there are other answers such as: 'he doesn't understand what it means to help' or 'we don't have the idea of asking him'. </w:t>
      </w:r>
    </w:p>
    <w:p w14:paraId="5573222E" w14:textId="77777777" w:rsidR="009D7BC6" w:rsidRPr="000572E2" w:rsidRDefault="009D7BC6" w:rsidP="009D7BC6">
      <w:pPr>
        <w:spacing w:line="360" w:lineRule="auto"/>
        <w:rPr>
          <w:sz w:val="24"/>
          <w:szCs w:val="24"/>
          <w:lang w:val="en-US"/>
        </w:rPr>
      </w:pPr>
      <w:r w:rsidRPr="000572E2">
        <w:rPr>
          <w:sz w:val="24"/>
          <w:szCs w:val="24"/>
          <w:lang w:val="en-US"/>
        </w:rPr>
        <w:t xml:space="preserve">Interviews reveal the same high percentage of negative responses to help. Everything concerning autonomy is impacted by this phenomenon: even raising the arms to make it easier to put on the sweater, or stretching out the foot to help put on the shoe is done on demand and is not produced spontaneously. This emphasizes the difficulties of these children in conceiving the motor stages of an action and in anticipating the movement necessary to perform all or part of the action. </w:t>
      </w:r>
    </w:p>
    <w:p w14:paraId="3CF32391" w14:textId="77777777" w:rsidR="009D7BC6" w:rsidRPr="000572E2" w:rsidRDefault="009D7BC6" w:rsidP="009D7BC6">
      <w:pPr>
        <w:spacing w:line="360" w:lineRule="auto"/>
        <w:rPr>
          <w:sz w:val="24"/>
          <w:szCs w:val="24"/>
          <w:lang w:val="en-US"/>
        </w:rPr>
      </w:pPr>
      <w:r w:rsidRPr="000572E2">
        <w:rPr>
          <w:sz w:val="24"/>
          <w:szCs w:val="24"/>
          <w:lang w:val="en-US"/>
        </w:rPr>
        <w:t xml:space="preserve">When seeking clarification on what hinders collaborative action, parents often admit their resignation when faced with the problems of motor collaboration with their child: 'it would take time and patience'; 'we prefer to do things ourselves, it goes faster'. They thus express in a very obvious way the question of the rhythm of family life, and the fact that the child is out of step with this rhythm: the time of his motor skills is not the time of his entourage. As a result, the synchronization of actions is very difficult. Some answers relate to the sensory profile of the child: he does not like to touch the tissues', or his sensitivity to failure: 'if he does not succeed immediately, he has a seizure'. </w:t>
      </w:r>
    </w:p>
    <w:p w14:paraId="56A837E2" w14:textId="77777777" w:rsidR="009D7BC6" w:rsidRPr="000572E2" w:rsidRDefault="009D7BC6" w:rsidP="009D7BC6">
      <w:pPr>
        <w:spacing w:line="360" w:lineRule="auto"/>
        <w:rPr>
          <w:sz w:val="24"/>
          <w:szCs w:val="24"/>
          <w:lang w:val="en-US"/>
        </w:rPr>
      </w:pPr>
      <w:r w:rsidRPr="000572E2">
        <w:rPr>
          <w:sz w:val="24"/>
          <w:szCs w:val="24"/>
          <w:lang w:val="en-US"/>
        </w:rPr>
        <w:t xml:space="preserve">Some responses are very significant of the motor difficulties anticipated by the parents. To the question: what would he be able to do in a group if he wanted to, one answer is: "to cook with me, to cut vegetables, to stir the pot". But to the next question: Would he do it well, the answer is 'no'.    </w:t>
      </w:r>
    </w:p>
    <w:p w14:paraId="0E74BA83" w14:textId="77777777" w:rsidR="009D7BC6" w:rsidRPr="000572E2" w:rsidRDefault="009D7BC6" w:rsidP="009D7BC6">
      <w:pPr>
        <w:spacing w:line="360" w:lineRule="auto"/>
        <w:rPr>
          <w:sz w:val="24"/>
          <w:szCs w:val="24"/>
          <w:lang w:val="en-US"/>
        </w:rPr>
      </w:pPr>
      <w:r w:rsidRPr="000572E2">
        <w:rPr>
          <w:b/>
          <w:sz w:val="24"/>
          <w:szCs w:val="24"/>
          <w:lang w:val="en-US"/>
        </w:rPr>
        <w:t>In summary</w:t>
      </w:r>
      <w:r w:rsidRPr="000572E2">
        <w:rPr>
          <w:sz w:val="24"/>
          <w:szCs w:val="24"/>
          <w:lang w:val="en-US"/>
        </w:rPr>
        <w:t xml:space="preserve">, </w:t>
      </w:r>
      <w:r w:rsidRPr="000572E2">
        <w:rPr>
          <w:b/>
          <w:sz w:val="24"/>
          <w:szCs w:val="24"/>
          <w:lang w:val="en-US"/>
        </w:rPr>
        <w:t>synchronizing on the movements of the other is a behavior that is felt in everyday life to be very difficult to achieve, and the discrepancy between the child's rhythm and that of the family is a very big burden for families. This is why, for most parents, improving autonomy is a priority and outweighs all other needs</w:t>
      </w:r>
      <w:r w:rsidRPr="000572E2">
        <w:rPr>
          <w:sz w:val="24"/>
          <w:szCs w:val="24"/>
          <w:lang w:val="en-US"/>
        </w:rPr>
        <w:t>.</w:t>
      </w:r>
    </w:p>
    <w:p w14:paraId="2F23EC29" w14:textId="77777777" w:rsidR="009D7BC6" w:rsidRPr="000572E2" w:rsidRDefault="009D7BC6" w:rsidP="009D7BC6">
      <w:pPr>
        <w:spacing w:line="360" w:lineRule="auto"/>
        <w:rPr>
          <w:b/>
          <w:sz w:val="24"/>
          <w:szCs w:val="24"/>
          <w:lang w:val="en-US"/>
        </w:rPr>
      </w:pPr>
    </w:p>
    <w:p w14:paraId="1027C00F" w14:textId="77777777" w:rsidR="009D7BC6" w:rsidRPr="00F75703" w:rsidRDefault="009D7BC6" w:rsidP="0076535C">
      <w:pPr>
        <w:pStyle w:val="Paragraphedeliste"/>
        <w:numPr>
          <w:ilvl w:val="0"/>
          <w:numId w:val="8"/>
        </w:numPr>
        <w:spacing w:after="160" w:line="360" w:lineRule="auto"/>
        <w:rPr>
          <w:b/>
          <w:sz w:val="24"/>
          <w:szCs w:val="24"/>
        </w:rPr>
      </w:pPr>
      <w:r w:rsidRPr="00F75703">
        <w:rPr>
          <w:b/>
          <w:sz w:val="24"/>
          <w:szCs w:val="24"/>
        </w:rPr>
        <w:t xml:space="preserve">Positive </w:t>
      </w:r>
      <w:proofErr w:type="spellStart"/>
      <w:r w:rsidRPr="00F75703">
        <w:rPr>
          <w:b/>
          <w:sz w:val="24"/>
          <w:szCs w:val="24"/>
        </w:rPr>
        <w:t>responses</w:t>
      </w:r>
      <w:proofErr w:type="spellEnd"/>
      <w:r w:rsidRPr="00F75703">
        <w:rPr>
          <w:b/>
          <w:sz w:val="24"/>
          <w:szCs w:val="24"/>
        </w:rPr>
        <w:t xml:space="preserve"> to </w:t>
      </w:r>
      <w:proofErr w:type="spellStart"/>
      <w:r w:rsidRPr="00F75703">
        <w:rPr>
          <w:b/>
          <w:sz w:val="24"/>
          <w:szCs w:val="24"/>
        </w:rPr>
        <w:t>motor</w:t>
      </w:r>
      <w:proofErr w:type="spellEnd"/>
      <w:r w:rsidRPr="00F75703">
        <w:rPr>
          <w:b/>
          <w:sz w:val="24"/>
          <w:szCs w:val="24"/>
        </w:rPr>
        <w:t xml:space="preserve"> assistance</w:t>
      </w:r>
    </w:p>
    <w:p w14:paraId="5FFFA6C9" w14:textId="77777777" w:rsidR="009D7BC6" w:rsidRPr="000572E2" w:rsidRDefault="009D7BC6" w:rsidP="009D7BC6">
      <w:pPr>
        <w:spacing w:line="360" w:lineRule="auto"/>
        <w:rPr>
          <w:sz w:val="24"/>
          <w:szCs w:val="24"/>
          <w:lang w:val="en-US"/>
        </w:rPr>
      </w:pPr>
      <w:r w:rsidRPr="000572E2">
        <w:rPr>
          <w:sz w:val="24"/>
          <w:szCs w:val="24"/>
          <w:lang w:val="en-US"/>
        </w:rPr>
        <w:lastRenderedPageBreak/>
        <w:t>By combining the responses to the questionnaires and interviews, i.e. 40 responses, the 42% of parents (N=17) who answered positively to the question of whether the child helps them can be divided into two subgroups: those, the most numerous, who answer that the child helps them only on request, and those, the fewest (4/17) who answer that sometimes the child can help them spontaneously.</w:t>
      </w:r>
    </w:p>
    <w:p w14:paraId="6DAE54B8" w14:textId="77777777" w:rsidR="009D7BC6" w:rsidRPr="000572E2" w:rsidRDefault="009D7BC6" w:rsidP="009D7BC6">
      <w:pPr>
        <w:spacing w:line="360" w:lineRule="auto"/>
        <w:rPr>
          <w:sz w:val="24"/>
          <w:szCs w:val="24"/>
          <w:lang w:val="en-US"/>
        </w:rPr>
      </w:pPr>
      <w:r w:rsidRPr="000572E2">
        <w:rPr>
          <w:sz w:val="24"/>
          <w:szCs w:val="24"/>
          <w:lang w:val="en-US"/>
        </w:rPr>
        <w:t>Interestingly enough, in all spontaneous cases it is a tidying-up aid: picking up, putting back in place, which corresponds to the autistic specificities of intolerance to change. One of the children is doing judo with ordinary children, accompanied by an animator, without knowing exactly what kind of movements referred to the movements of the other he is able to control. A parent points out that his child can give his sister a hand: this is a very basic motor collaboration, but it is indeed one.</w:t>
      </w:r>
    </w:p>
    <w:p w14:paraId="53F4FFAB" w14:textId="77777777" w:rsidR="009D7BC6" w:rsidRPr="000572E2" w:rsidRDefault="009D7BC6" w:rsidP="009D7BC6">
      <w:pPr>
        <w:spacing w:line="360" w:lineRule="auto"/>
        <w:rPr>
          <w:sz w:val="24"/>
          <w:szCs w:val="24"/>
          <w:lang w:val="en-US"/>
        </w:rPr>
      </w:pPr>
      <w:r w:rsidRPr="000572E2">
        <w:rPr>
          <w:sz w:val="24"/>
          <w:szCs w:val="24"/>
          <w:lang w:val="en-US"/>
        </w:rPr>
        <w:t xml:space="preserve">For those who help on demand, the aids brought back concern the kitchen, where the child can mix, pour into a dish held by the other, sweep in a shovel held by the adult. A child opens the garage door but the activity, although cooperative, is based on the child's motor skills alone. Similarly, parents often report that the child can help clear the table and take his or her plate to the kitchen after the meal, but these are cooperative activities that do not require adapting to the movement of the other, so we will not hold them back. </w:t>
      </w:r>
    </w:p>
    <w:p w14:paraId="79012174" w14:textId="3A0BA171" w:rsidR="009D7BC6" w:rsidRPr="000572E2" w:rsidRDefault="009D7BC6" w:rsidP="009D7BC6">
      <w:pPr>
        <w:spacing w:line="360" w:lineRule="auto"/>
        <w:rPr>
          <w:b/>
          <w:sz w:val="24"/>
          <w:szCs w:val="24"/>
          <w:lang w:val="en-US"/>
        </w:rPr>
      </w:pPr>
      <w:r w:rsidRPr="000572E2">
        <w:rPr>
          <w:b/>
          <w:sz w:val="24"/>
          <w:szCs w:val="24"/>
          <w:lang w:val="en-US"/>
        </w:rPr>
        <w:t xml:space="preserve">In summary, when there is help, it is concentrated on tidying activities or cooking activities where the motor collaboration is based on the adult supporting the child's </w:t>
      </w:r>
      <w:proofErr w:type="spellStart"/>
      <w:r w:rsidRPr="000572E2">
        <w:rPr>
          <w:b/>
          <w:sz w:val="24"/>
          <w:szCs w:val="24"/>
          <w:lang w:val="en-US"/>
        </w:rPr>
        <w:t>behaviour</w:t>
      </w:r>
      <w:proofErr w:type="spellEnd"/>
      <w:r w:rsidRPr="000572E2">
        <w:rPr>
          <w:b/>
          <w:sz w:val="24"/>
          <w:szCs w:val="24"/>
          <w:lang w:val="en-US"/>
        </w:rPr>
        <w:t xml:space="preserve">: the collaboration is asymmetrical, the adult acts in a way that allows the child to carry out his or her part of the collaborative action. </w:t>
      </w:r>
    </w:p>
    <w:p w14:paraId="6C20B99C" w14:textId="77777777" w:rsidR="009D7BC6" w:rsidRPr="000572E2" w:rsidRDefault="009D7BC6" w:rsidP="0076535C">
      <w:pPr>
        <w:pStyle w:val="Paragraphedeliste"/>
        <w:numPr>
          <w:ilvl w:val="0"/>
          <w:numId w:val="9"/>
        </w:numPr>
        <w:spacing w:after="160" w:line="360" w:lineRule="auto"/>
        <w:rPr>
          <w:b/>
          <w:sz w:val="24"/>
          <w:szCs w:val="24"/>
          <w:u w:val="single"/>
          <w:lang w:val="en-US"/>
        </w:rPr>
      </w:pPr>
      <w:r w:rsidRPr="000572E2">
        <w:rPr>
          <w:b/>
          <w:sz w:val="24"/>
          <w:szCs w:val="24"/>
          <w:u w:val="single"/>
          <w:lang w:val="en-US"/>
        </w:rPr>
        <w:t>High level parent and adult associations</w:t>
      </w:r>
    </w:p>
    <w:p w14:paraId="3E7D8850" w14:textId="77777777" w:rsidR="009D7BC6" w:rsidRPr="000572E2" w:rsidRDefault="009D7BC6" w:rsidP="009D7BC6">
      <w:pPr>
        <w:spacing w:line="360" w:lineRule="auto"/>
        <w:rPr>
          <w:sz w:val="24"/>
          <w:szCs w:val="24"/>
          <w:lang w:val="en-US"/>
        </w:rPr>
      </w:pPr>
      <w:r w:rsidRPr="000572E2">
        <w:rPr>
          <w:sz w:val="24"/>
          <w:szCs w:val="24"/>
          <w:lang w:val="en-US"/>
        </w:rPr>
        <w:t xml:space="preserve">The parents' associations of </w:t>
      </w:r>
      <w:proofErr w:type="spellStart"/>
      <w:r w:rsidRPr="000572E2">
        <w:rPr>
          <w:sz w:val="24"/>
          <w:szCs w:val="24"/>
          <w:lang w:val="en-US"/>
        </w:rPr>
        <w:t>Autisme</w:t>
      </w:r>
      <w:proofErr w:type="spellEnd"/>
      <w:r w:rsidRPr="000572E2">
        <w:rPr>
          <w:sz w:val="24"/>
          <w:szCs w:val="24"/>
          <w:lang w:val="en-US"/>
        </w:rPr>
        <w:t xml:space="preserve">-France, </w:t>
      </w:r>
      <w:proofErr w:type="spellStart"/>
      <w:r w:rsidRPr="000572E2">
        <w:rPr>
          <w:sz w:val="24"/>
          <w:szCs w:val="24"/>
          <w:lang w:val="en-US"/>
        </w:rPr>
        <w:t>Sésame-Autisme</w:t>
      </w:r>
      <w:proofErr w:type="spellEnd"/>
      <w:r w:rsidRPr="000572E2">
        <w:rPr>
          <w:sz w:val="24"/>
          <w:szCs w:val="24"/>
          <w:lang w:val="en-US"/>
        </w:rPr>
        <w:t>, UNAPEI, Dialogue-</w:t>
      </w:r>
      <w:proofErr w:type="spellStart"/>
      <w:r w:rsidRPr="000572E2">
        <w:rPr>
          <w:sz w:val="24"/>
          <w:szCs w:val="24"/>
          <w:lang w:val="en-US"/>
        </w:rPr>
        <w:t>Autisme</w:t>
      </w:r>
      <w:proofErr w:type="spellEnd"/>
      <w:r w:rsidRPr="000572E2">
        <w:rPr>
          <w:sz w:val="24"/>
          <w:szCs w:val="24"/>
          <w:lang w:val="en-US"/>
        </w:rPr>
        <w:t xml:space="preserve"> were consulted in the person of their presidents. Similarly, three high-level adults were consulted. Below (see Table 2) is the letter that was sent to them individually. One of the persons with TSA forwarded it to his network with my agreement.</w:t>
      </w:r>
    </w:p>
    <w:p w14:paraId="70E33B9A" w14:textId="77777777" w:rsidR="009D7BC6" w:rsidRPr="000572E2" w:rsidRDefault="009D7BC6" w:rsidP="009D7BC6">
      <w:pPr>
        <w:spacing w:line="360" w:lineRule="auto"/>
        <w:rPr>
          <w:b/>
          <w:u w:val="single"/>
          <w:lang w:val="en-US"/>
        </w:rPr>
      </w:pPr>
      <w:r w:rsidRPr="000572E2">
        <w:rPr>
          <w:b/>
          <w:u w:val="single"/>
          <w:lang w:val="en-US"/>
        </w:rPr>
        <w:br w:type="column"/>
      </w:r>
    </w:p>
    <w:p w14:paraId="58727B47" w14:textId="35F99FE1" w:rsidR="009D7BC6" w:rsidRPr="000572E2" w:rsidRDefault="00563026" w:rsidP="009D7BC6">
      <w:pPr>
        <w:spacing w:line="360" w:lineRule="auto"/>
        <w:rPr>
          <w:sz w:val="24"/>
          <w:szCs w:val="24"/>
          <w:lang w:val="en-US"/>
        </w:rPr>
      </w:pPr>
      <w:r w:rsidRPr="00563026">
        <w:rPr>
          <w:noProof/>
          <w:sz w:val="20"/>
          <w:lang w:eastAsia="fr-FR"/>
        </w:rPr>
        <mc:AlternateContent>
          <mc:Choice Requires="wps">
            <w:drawing>
              <wp:anchor distT="0" distB="0" distL="114300" distR="114300" simplePos="0" relativeHeight="251694080" behindDoc="0" locked="0" layoutInCell="1" allowOverlap="1" wp14:anchorId="0DC336AB" wp14:editId="081BC4A8">
                <wp:simplePos x="0" y="0"/>
                <wp:positionH relativeFrom="column">
                  <wp:posOffset>-42545</wp:posOffset>
                </wp:positionH>
                <wp:positionV relativeFrom="paragraph">
                  <wp:posOffset>196850</wp:posOffset>
                </wp:positionV>
                <wp:extent cx="6029325" cy="69627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6029325" cy="6962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88D29" id="Rectangle 3" o:spid="_x0000_s1026" style="position:absolute;margin-left:-3.35pt;margin-top:15.5pt;width:474.75pt;height:54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" filled="f" strokecolor="#1f4d78 [1604]" strokeweight="1pt"/>
            </w:pict>
          </mc:Fallback>
        </mc:AlternateContent>
      </w:r>
      <w:r w:rsidR="009D7BC6" w:rsidRPr="000572E2">
        <w:rPr>
          <w:sz w:val="24"/>
          <w:szCs w:val="24"/>
          <w:lang w:val="en-US"/>
        </w:rPr>
        <w:t xml:space="preserve">Table 2- Letter addressed to associations of parents and </w:t>
      </w:r>
      <w:proofErr w:type="gramStart"/>
      <w:r w:rsidR="009D7BC6" w:rsidRPr="000572E2">
        <w:rPr>
          <w:sz w:val="24"/>
          <w:szCs w:val="24"/>
          <w:lang w:val="en-US"/>
        </w:rPr>
        <w:t>high level</w:t>
      </w:r>
      <w:proofErr w:type="gramEnd"/>
      <w:r w:rsidR="009D7BC6" w:rsidRPr="000572E2">
        <w:rPr>
          <w:sz w:val="24"/>
          <w:szCs w:val="24"/>
          <w:lang w:val="en-US"/>
        </w:rPr>
        <w:t xml:space="preserve"> adults with ASDs </w:t>
      </w:r>
    </w:p>
    <w:p w14:paraId="3AF04835" w14:textId="64EB67CA" w:rsidR="009D7BC6" w:rsidRPr="000572E2" w:rsidRDefault="009D7BC6" w:rsidP="009D7BC6">
      <w:pPr>
        <w:rPr>
          <w:sz w:val="20"/>
          <w:lang w:val="en-US"/>
        </w:rPr>
      </w:pPr>
      <w:r w:rsidRPr="000572E2">
        <w:rPr>
          <w:sz w:val="20"/>
          <w:lang w:val="en-US"/>
        </w:rPr>
        <w:t>Paris, March 7, 2018</w:t>
      </w:r>
    </w:p>
    <w:p w14:paraId="2F0EE4EF" w14:textId="77777777" w:rsidR="009D7BC6" w:rsidRPr="000572E2" w:rsidRDefault="009D7BC6" w:rsidP="009D7BC6">
      <w:pPr>
        <w:rPr>
          <w:sz w:val="20"/>
          <w:lang w:val="en-US"/>
        </w:rPr>
      </w:pPr>
      <w:r w:rsidRPr="000572E2">
        <w:rPr>
          <w:sz w:val="20"/>
          <w:lang w:val="en-US"/>
        </w:rPr>
        <w:t>Dear colleagues and friends</w:t>
      </w:r>
    </w:p>
    <w:p w14:paraId="697169D5" w14:textId="77777777" w:rsidR="009D7BC6" w:rsidRPr="000572E2" w:rsidRDefault="009D7BC6" w:rsidP="009D7BC6">
      <w:pPr>
        <w:rPr>
          <w:sz w:val="20"/>
          <w:lang w:val="en-US"/>
        </w:rPr>
      </w:pPr>
      <w:r w:rsidRPr="000572E2">
        <w:rPr>
          <w:sz w:val="20"/>
          <w:lang w:val="en-US"/>
        </w:rPr>
        <w:t>The FIRAH and Orange-</w:t>
      </w:r>
      <w:proofErr w:type="spellStart"/>
      <w:r w:rsidRPr="000572E2">
        <w:rPr>
          <w:sz w:val="20"/>
          <w:lang w:val="en-US"/>
        </w:rPr>
        <w:t>mécénat</w:t>
      </w:r>
      <w:proofErr w:type="spellEnd"/>
      <w:r w:rsidRPr="000572E2">
        <w:rPr>
          <w:sz w:val="20"/>
          <w:lang w:val="en-US"/>
        </w:rPr>
        <w:t xml:space="preserve"> </w:t>
      </w:r>
      <w:proofErr w:type="spellStart"/>
      <w:r w:rsidRPr="000572E2">
        <w:rPr>
          <w:sz w:val="20"/>
          <w:lang w:val="en-US"/>
        </w:rPr>
        <w:t>autisme</w:t>
      </w:r>
      <w:proofErr w:type="spellEnd"/>
      <w:r w:rsidRPr="000572E2">
        <w:rPr>
          <w:sz w:val="20"/>
          <w:lang w:val="en-US"/>
        </w:rPr>
        <w:t xml:space="preserve"> have selected us for the realization of an applied research program within the framework of a call for digital projects.</w:t>
      </w:r>
    </w:p>
    <w:p w14:paraId="3EF5F562" w14:textId="77777777" w:rsidR="009D7BC6" w:rsidRPr="000572E2" w:rsidRDefault="009D7BC6" w:rsidP="009D7BC6">
      <w:pPr>
        <w:rPr>
          <w:sz w:val="20"/>
          <w:lang w:val="en-US"/>
        </w:rPr>
      </w:pPr>
      <w:r w:rsidRPr="000572E2">
        <w:rPr>
          <w:sz w:val="20"/>
          <w:lang w:val="en-US"/>
        </w:rPr>
        <w:t xml:space="preserve">Our goal is to develop collaborative motor skills in young people with ASD by training them to perform simple tasks that require them to </w:t>
      </w:r>
      <w:proofErr w:type="gramStart"/>
      <w:r w:rsidRPr="000572E2">
        <w:rPr>
          <w:sz w:val="20"/>
          <w:lang w:val="en-US"/>
        </w:rPr>
        <w:t>take into account</w:t>
      </w:r>
      <w:proofErr w:type="gramEnd"/>
      <w:r w:rsidRPr="000572E2">
        <w:rPr>
          <w:sz w:val="20"/>
          <w:lang w:val="en-US"/>
        </w:rPr>
        <w:t xml:space="preserve"> each other's movement, posture and motor skills (carrying a heavy bag in pairs, moving a table in pairs, passing a large box through a door, etc.). Our idea is that </w:t>
      </w:r>
      <w:proofErr w:type="gramStart"/>
      <w:r w:rsidRPr="000572E2">
        <w:rPr>
          <w:sz w:val="20"/>
          <w:lang w:val="en-US"/>
        </w:rPr>
        <w:t>taking into account</w:t>
      </w:r>
      <w:proofErr w:type="gramEnd"/>
      <w:r w:rsidRPr="000572E2">
        <w:rPr>
          <w:sz w:val="20"/>
          <w:lang w:val="en-US"/>
        </w:rPr>
        <w:t xml:space="preserve"> the other's movement is already taking the other into account, that a motor dialogue introduces to social interaction and communication. We will therefore train the children first with a virtual partner and then with another child on tasks validated by families, caregivers, experts. It is an approach centered on the user (in this case people with ASD), families and caregivers.</w:t>
      </w:r>
    </w:p>
    <w:p w14:paraId="7CD384BE" w14:textId="77777777" w:rsidR="009D7BC6" w:rsidRPr="000572E2" w:rsidRDefault="009D7BC6" w:rsidP="009D7BC6">
      <w:pPr>
        <w:rPr>
          <w:sz w:val="20"/>
          <w:lang w:val="en-US"/>
        </w:rPr>
      </w:pPr>
      <w:r w:rsidRPr="000572E2">
        <w:rPr>
          <w:sz w:val="20"/>
          <w:lang w:val="en-US"/>
        </w:rPr>
        <w:t>After having gathered the bibliography (which is not abundant), we now need to conduct a needs and feasibility study with families, professionals, people with ASD and experts from associations.</w:t>
      </w:r>
    </w:p>
    <w:p w14:paraId="59986C8D" w14:textId="77777777" w:rsidR="009D7BC6" w:rsidRPr="000572E2" w:rsidRDefault="009D7BC6" w:rsidP="009D7BC6">
      <w:pPr>
        <w:rPr>
          <w:sz w:val="20"/>
          <w:lang w:val="en-US"/>
        </w:rPr>
      </w:pPr>
      <w:r w:rsidRPr="000572E2">
        <w:rPr>
          <w:sz w:val="20"/>
          <w:lang w:val="en-US"/>
        </w:rPr>
        <w:t xml:space="preserve">For this I ask for your help. I asked the parents of our </w:t>
      </w:r>
      <w:proofErr w:type="spellStart"/>
      <w:r w:rsidRPr="000572E2">
        <w:rPr>
          <w:sz w:val="20"/>
          <w:lang w:val="en-US"/>
        </w:rPr>
        <w:t>Tedybear</w:t>
      </w:r>
      <w:proofErr w:type="spellEnd"/>
      <w:r w:rsidRPr="000572E2">
        <w:rPr>
          <w:sz w:val="20"/>
          <w:lang w:val="en-US"/>
        </w:rPr>
        <w:t xml:space="preserve"> center to answer a questionnaire in which we wanted to know their expectations regarding their child's collaboration in family life. Reading the answers, it appears that the parents only have expectations related to what they think is currently possible for their child: very realistic and generous, they don't think about them and what they would like, just about what the child actually does. </w:t>
      </w:r>
      <w:proofErr w:type="gramStart"/>
      <w:r w:rsidRPr="000572E2">
        <w:rPr>
          <w:sz w:val="20"/>
          <w:lang w:val="en-US"/>
        </w:rPr>
        <w:t>So</w:t>
      </w:r>
      <w:proofErr w:type="gramEnd"/>
      <w:r w:rsidRPr="000572E2">
        <w:rPr>
          <w:sz w:val="20"/>
          <w:lang w:val="en-US"/>
        </w:rPr>
        <w:t xml:space="preserve"> I don't have an overview of the needs of families in terms of their child's collaboration in the daily life of the home. </w:t>
      </w:r>
    </w:p>
    <w:p w14:paraId="47893D0E" w14:textId="77777777" w:rsidR="009D7BC6" w:rsidRPr="000572E2" w:rsidRDefault="009D7BC6" w:rsidP="009D7BC6">
      <w:pPr>
        <w:rPr>
          <w:sz w:val="20"/>
          <w:lang w:val="en-US"/>
        </w:rPr>
      </w:pPr>
      <w:r w:rsidRPr="000572E2">
        <w:rPr>
          <w:sz w:val="20"/>
          <w:lang w:val="en-US"/>
        </w:rPr>
        <w:t>Could you enlighten me on the following point: what expectations, what needs could our parents of non-verbal children aged 4 to 8 legitimately have in terms of collaboration at work at home and physical exercise in pairs or groups? The purpose of this question is to diversify the tasks that we will propose and to be assured that these tasks represent a concrete response to the general needs of families.</w:t>
      </w:r>
    </w:p>
    <w:p w14:paraId="76F82823" w14:textId="77777777" w:rsidR="009D7BC6" w:rsidRPr="000572E2" w:rsidRDefault="009D7BC6" w:rsidP="009D7BC6">
      <w:pPr>
        <w:rPr>
          <w:sz w:val="20"/>
          <w:lang w:val="en-US"/>
        </w:rPr>
      </w:pPr>
      <w:r w:rsidRPr="000572E2">
        <w:rPr>
          <w:sz w:val="20"/>
          <w:lang w:val="en-US"/>
        </w:rPr>
        <w:t>A second point would be to tell me what collaborative activities seem to you to be contraindicated given the specificities of ASD. The purpose of this question is to assess the feasibility of the tasks we are going to build.</w:t>
      </w:r>
    </w:p>
    <w:p w14:paraId="2928AFB1" w14:textId="77777777" w:rsidR="009D7BC6" w:rsidRPr="000572E2" w:rsidRDefault="009D7BC6" w:rsidP="009D7BC6">
      <w:pPr>
        <w:rPr>
          <w:sz w:val="20"/>
          <w:lang w:val="en-US"/>
        </w:rPr>
      </w:pPr>
      <w:r w:rsidRPr="000572E2">
        <w:rPr>
          <w:sz w:val="20"/>
          <w:lang w:val="en-US"/>
        </w:rPr>
        <w:t>Once the tasks have been finalized at the computer level, we would be happy if you could give your opinion on the realism of the avatars' postures and movements, and on the relevance of the device for our population with ASD, before the experimental phase.</w:t>
      </w:r>
    </w:p>
    <w:p w14:paraId="18E8DF36" w14:textId="77777777" w:rsidR="009D7BC6" w:rsidRPr="000572E2" w:rsidRDefault="009D7BC6" w:rsidP="009D7BC6">
      <w:pPr>
        <w:rPr>
          <w:sz w:val="20"/>
          <w:lang w:val="en-US"/>
        </w:rPr>
      </w:pPr>
      <w:r w:rsidRPr="000572E2">
        <w:rPr>
          <w:sz w:val="20"/>
          <w:lang w:val="en-US"/>
        </w:rPr>
        <w:t xml:space="preserve">I have no doubt that you will answer me. Please do so with as much detail as possible, if you don't mind. It is a great help that you will bring us this way. </w:t>
      </w:r>
    </w:p>
    <w:p w14:paraId="2C5414C5" w14:textId="77777777" w:rsidR="00563026" w:rsidRPr="000572E2" w:rsidRDefault="00563026" w:rsidP="009D7BC6">
      <w:pPr>
        <w:rPr>
          <w:sz w:val="20"/>
          <w:lang w:val="en-US"/>
        </w:rPr>
      </w:pPr>
    </w:p>
    <w:p w14:paraId="38C7E027" w14:textId="77777777" w:rsidR="009D7BC6" w:rsidRPr="000572E2" w:rsidRDefault="009D7BC6" w:rsidP="009D7BC6">
      <w:pPr>
        <w:rPr>
          <w:sz w:val="20"/>
          <w:lang w:val="en-US"/>
        </w:rPr>
      </w:pPr>
      <w:r w:rsidRPr="000572E2">
        <w:rPr>
          <w:sz w:val="20"/>
          <w:lang w:val="en-US"/>
        </w:rPr>
        <w:t>Best regards to all of you,</w:t>
      </w:r>
    </w:p>
    <w:p w14:paraId="3DAC4C9F" w14:textId="77777777" w:rsidR="00563026" w:rsidRPr="000572E2" w:rsidRDefault="00563026" w:rsidP="009D7BC6">
      <w:pPr>
        <w:rPr>
          <w:sz w:val="20"/>
          <w:lang w:val="en-US"/>
        </w:rPr>
      </w:pPr>
    </w:p>
    <w:p w14:paraId="3E1A7188" w14:textId="16045388" w:rsidR="00563026" w:rsidRPr="000572E2" w:rsidRDefault="009D7BC6">
      <w:pPr>
        <w:rPr>
          <w:sz w:val="20"/>
          <w:lang w:val="en-US"/>
        </w:rPr>
      </w:pPr>
      <w:r w:rsidRPr="000572E2">
        <w:rPr>
          <w:sz w:val="20"/>
          <w:lang w:val="en-US"/>
        </w:rPr>
        <w:t xml:space="preserve">Jacqueline </w:t>
      </w:r>
      <w:proofErr w:type="gramStart"/>
      <w:r w:rsidRPr="000572E2">
        <w:rPr>
          <w:sz w:val="20"/>
          <w:lang w:val="en-US"/>
        </w:rPr>
        <w:t>Nadel ,</w:t>
      </w:r>
      <w:proofErr w:type="gramEnd"/>
      <w:r w:rsidRPr="000572E2">
        <w:rPr>
          <w:sz w:val="20"/>
          <w:lang w:val="en-US"/>
        </w:rPr>
        <w:t xml:space="preserve"> Director of Research and Innovations, </w:t>
      </w:r>
      <w:proofErr w:type="spellStart"/>
      <w:r w:rsidRPr="000572E2">
        <w:rPr>
          <w:sz w:val="20"/>
          <w:lang w:val="en-US"/>
        </w:rPr>
        <w:t>Tedybear</w:t>
      </w:r>
      <w:proofErr w:type="spellEnd"/>
      <w:r w:rsidRPr="000572E2">
        <w:rPr>
          <w:sz w:val="20"/>
          <w:lang w:val="en-US"/>
        </w:rPr>
        <w:t xml:space="preserve"> Centers </w:t>
      </w:r>
      <w:r w:rsidR="00563026" w:rsidRPr="000572E2">
        <w:rPr>
          <w:lang w:val="en-US"/>
        </w:rPr>
        <w:br w:type="page"/>
      </w:r>
    </w:p>
    <w:p w14:paraId="2BC9F84C" w14:textId="263BC352" w:rsidR="009D7BC6" w:rsidRPr="000572E2" w:rsidRDefault="009D7BC6" w:rsidP="009D7BC6">
      <w:pPr>
        <w:pStyle w:val="En-tte"/>
        <w:spacing w:line="276" w:lineRule="auto"/>
        <w:rPr>
          <w:lang w:val="en-US"/>
        </w:rPr>
      </w:pPr>
    </w:p>
    <w:p w14:paraId="66C600C1" w14:textId="77777777" w:rsidR="009D7BC6" w:rsidRPr="000572E2" w:rsidRDefault="009D7BC6" w:rsidP="009D7BC6">
      <w:pPr>
        <w:pStyle w:val="En-tte"/>
        <w:spacing w:line="276" w:lineRule="auto"/>
        <w:rPr>
          <w:b/>
          <w:u w:val="single"/>
          <w:lang w:val="en-US"/>
        </w:rPr>
      </w:pPr>
    </w:p>
    <w:p w14:paraId="178231EB" w14:textId="77777777" w:rsidR="00563026" w:rsidRPr="000572E2" w:rsidRDefault="00563026" w:rsidP="00563026">
      <w:pPr>
        <w:pStyle w:val="En-tte"/>
        <w:spacing w:line="276" w:lineRule="auto"/>
        <w:rPr>
          <w:lang w:val="en-US"/>
        </w:rPr>
      </w:pPr>
      <w:r w:rsidRPr="000572E2">
        <w:rPr>
          <w:lang w:val="en-US"/>
        </w:rPr>
        <w:t>Association presidents respond by referring to their personal experience and selecting what is generalizable. The result is a list of possible collaborative tasks.</w:t>
      </w:r>
    </w:p>
    <w:p w14:paraId="0C1FCAB5" w14:textId="77777777" w:rsidR="00563026" w:rsidRPr="000572E2" w:rsidRDefault="00563026" w:rsidP="00563026">
      <w:pPr>
        <w:pStyle w:val="En-tte"/>
        <w:spacing w:line="276" w:lineRule="auto"/>
        <w:rPr>
          <w:lang w:val="en-US"/>
        </w:rPr>
      </w:pPr>
    </w:p>
    <w:p w14:paraId="5DC0F9BA" w14:textId="77777777" w:rsidR="00563026" w:rsidRPr="000572E2" w:rsidRDefault="00563026" w:rsidP="00563026">
      <w:pPr>
        <w:pStyle w:val="En-tte"/>
        <w:spacing w:line="276" w:lineRule="auto"/>
        <w:rPr>
          <w:lang w:val="en-US"/>
        </w:rPr>
      </w:pPr>
      <w:r w:rsidRPr="000572E2">
        <w:rPr>
          <w:lang w:val="en-US"/>
        </w:rPr>
        <w:t xml:space="preserve">- </w:t>
      </w:r>
      <w:r w:rsidRPr="000572E2">
        <w:rPr>
          <w:b/>
          <w:i/>
          <w:lang w:val="en-US"/>
        </w:rPr>
        <w:t xml:space="preserve">Giving a hand </w:t>
      </w:r>
      <w:r w:rsidRPr="000572E2">
        <w:rPr>
          <w:lang w:val="en-US"/>
        </w:rPr>
        <w:t xml:space="preserve">is one of the only collaborative tasks that can be done with children with severe motor deficits, and it can be complicated. </w:t>
      </w:r>
    </w:p>
    <w:p w14:paraId="4F3945B6" w14:textId="77777777" w:rsidR="00563026" w:rsidRPr="000572E2" w:rsidRDefault="00563026" w:rsidP="00563026">
      <w:pPr>
        <w:pStyle w:val="En-tte"/>
        <w:spacing w:line="276" w:lineRule="auto"/>
        <w:rPr>
          <w:lang w:val="en-US"/>
        </w:rPr>
      </w:pPr>
    </w:p>
    <w:p w14:paraId="63343B98" w14:textId="77777777" w:rsidR="00563026" w:rsidRPr="000572E2" w:rsidRDefault="00563026" w:rsidP="00563026">
      <w:pPr>
        <w:pStyle w:val="En-tte"/>
        <w:spacing w:line="276" w:lineRule="auto"/>
        <w:rPr>
          <w:lang w:val="en-US"/>
        </w:rPr>
      </w:pPr>
      <w:r w:rsidRPr="000572E2">
        <w:rPr>
          <w:lang w:val="en-US"/>
        </w:rPr>
        <w:t>-</w:t>
      </w:r>
      <w:r w:rsidRPr="000572E2">
        <w:rPr>
          <w:b/>
          <w:i/>
          <w:lang w:val="en-US"/>
        </w:rPr>
        <w:t>Participate in small gardening tasks with the help of the adult</w:t>
      </w:r>
      <w:r w:rsidRPr="000572E2">
        <w:rPr>
          <w:lang w:val="en-US"/>
        </w:rPr>
        <w:t xml:space="preserve">: but this is more of an adult's help to the child's activity than a collaborative task. </w:t>
      </w:r>
    </w:p>
    <w:p w14:paraId="65DF264F" w14:textId="77777777" w:rsidR="00563026" w:rsidRPr="000572E2" w:rsidRDefault="00563026" w:rsidP="00563026">
      <w:pPr>
        <w:pStyle w:val="En-tte"/>
        <w:spacing w:line="276" w:lineRule="auto"/>
        <w:rPr>
          <w:lang w:val="en-US"/>
        </w:rPr>
      </w:pPr>
    </w:p>
    <w:p w14:paraId="3CCD9AB6" w14:textId="77777777" w:rsidR="00563026" w:rsidRPr="000572E2" w:rsidRDefault="00563026" w:rsidP="00563026">
      <w:pPr>
        <w:pStyle w:val="En-tte"/>
        <w:spacing w:line="276" w:lineRule="auto"/>
        <w:rPr>
          <w:lang w:val="en-US"/>
        </w:rPr>
      </w:pPr>
      <w:r w:rsidRPr="000572E2">
        <w:rPr>
          <w:lang w:val="en-US"/>
        </w:rPr>
        <w:t>-</w:t>
      </w:r>
      <w:r w:rsidRPr="000572E2">
        <w:rPr>
          <w:b/>
          <w:i/>
          <w:lang w:val="en-US"/>
        </w:rPr>
        <w:t xml:space="preserve">Tandem riding </w:t>
      </w:r>
      <w:r w:rsidRPr="000572E2">
        <w:rPr>
          <w:lang w:val="en-US"/>
        </w:rPr>
        <w:t xml:space="preserve">can be collaborative as long as the child's pedaling is synchronized with the pedaling of the other, but the child can also be passive and be taken for a ride, which then excludes collaboration. </w:t>
      </w:r>
    </w:p>
    <w:p w14:paraId="36B5152E" w14:textId="77777777" w:rsidR="00563026" w:rsidRPr="000572E2" w:rsidRDefault="00563026" w:rsidP="00563026">
      <w:pPr>
        <w:pStyle w:val="En-tte"/>
        <w:spacing w:line="276" w:lineRule="auto"/>
        <w:rPr>
          <w:lang w:val="en-US"/>
        </w:rPr>
      </w:pPr>
    </w:p>
    <w:p w14:paraId="5BFA501D" w14:textId="77777777" w:rsidR="00563026" w:rsidRPr="000572E2" w:rsidRDefault="00563026" w:rsidP="00563026">
      <w:pPr>
        <w:pStyle w:val="En-tte"/>
        <w:spacing w:line="276" w:lineRule="auto"/>
        <w:rPr>
          <w:lang w:val="en-US"/>
        </w:rPr>
      </w:pPr>
      <w:r w:rsidRPr="000572E2">
        <w:rPr>
          <w:lang w:val="en-US"/>
        </w:rPr>
        <w:t>-</w:t>
      </w:r>
      <w:r w:rsidRPr="000572E2">
        <w:rPr>
          <w:b/>
          <w:i/>
          <w:lang w:val="en-US"/>
        </w:rPr>
        <w:t xml:space="preserve">Make a recipe by mixing the ingredients one at a time </w:t>
      </w:r>
      <w:r w:rsidRPr="000572E2">
        <w:rPr>
          <w:lang w:val="en-US"/>
        </w:rPr>
        <w:t>(but this is an alternating activity, not a collaborative activity)</w:t>
      </w:r>
    </w:p>
    <w:p w14:paraId="2CE0508A" w14:textId="77777777" w:rsidR="00563026" w:rsidRPr="000572E2" w:rsidRDefault="00563026" w:rsidP="00563026">
      <w:pPr>
        <w:pStyle w:val="En-tte"/>
        <w:spacing w:line="276" w:lineRule="auto"/>
        <w:rPr>
          <w:lang w:val="en-US"/>
        </w:rPr>
      </w:pPr>
    </w:p>
    <w:p w14:paraId="347E761B" w14:textId="77777777" w:rsidR="00563026" w:rsidRPr="000572E2" w:rsidRDefault="00563026" w:rsidP="00563026">
      <w:pPr>
        <w:pStyle w:val="En-tte"/>
        <w:spacing w:line="276" w:lineRule="auto"/>
        <w:rPr>
          <w:lang w:val="en-US"/>
        </w:rPr>
      </w:pPr>
      <w:r w:rsidRPr="000572E2">
        <w:rPr>
          <w:b/>
          <w:i/>
          <w:lang w:val="en-US"/>
        </w:rPr>
        <w:t>-Sweeping: one holds the broom, the other puts the shovel in the right place to collect the dust.</w:t>
      </w:r>
    </w:p>
    <w:p w14:paraId="7285B795" w14:textId="77777777" w:rsidR="00563026" w:rsidRPr="000572E2" w:rsidRDefault="00563026" w:rsidP="00563026">
      <w:pPr>
        <w:pStyle w:val="En-tte"/>
        <w:spacing w:line="276" w:lineRule="auto"/>
        <w:rPr>
          <w:lang w:val="en-US"/>
        </w:rPr>
      </w:pPr>
    </w:p>
    <w:p w14:paraId="0EE0BDCD" w14:textId="77777777" w:rsidR="00563026" w:rsidRPr="000572E2" w:rsidRDefault="00563026" w:rsidP="00563026">
      <w:pPr>
        <w:pStyle w:val="En-tte"/>
        <w:spacing w:line="276" w:lineRule="auto"/>
        <w:rPr>
          <w:lang w:val="en-US"/>
        </w:rPr>
      </w:pPr>
      <w:r w:rsidRPr="000572E2">
        <w:rPr>
          <w:b/>
          <w:i/>
          <w:lang w:val="en-US"/>
        </w:rPr>
        <w:t>-Playing table soccer</w:t>
      </w:r>
    </w:p>
    <w:p w14:paraId="5EDE1FE3" w14:textId="77777777" w:rsidR="00563026" w:rsidRPr="000572E2" w:rsidRDefault="00563026" w:rsidP="00563026">
      <w:pPr>
        <w:pStyle w:val="En-tte"/>
        <w:spacing w:line="276" w:lineRule="auto"/>
        <w:rPr>
          <w:lang w:val="en-US"/>
        </w:rPr>
      </w:pPr>
    </w:p>
    <w:p w14:paraId="0A7A2D12" w14:textId="77777777" w:rsidR="00563026" w:rsidRPr="000572E2" w:rsidRDefault="00563026" w:rsidP="00563026">
      <w:pPr>
        <w:pStyle w:val="En-tte"/>
        <w:spacing w:line="276" w:lineRule="auto"/>
        <w:rPr>
          <w:lang w:val="en-US"/>
        </w:rPr>
      </w:pPr>
      <w:r w:rsidRPr="000572E2">
        <w:rPr>
          <w:lang w:val="en-US"/>
        </w:rPr>
        <w:t>-</w:t>
      </w:r>
      <w:r w:rsidRPr="000572E2">
        <w:rPr>
          <w:b/>
          <w:i/>
          <w:lang w:val="en-US"/>
        </w:rPr>
        <w:t>Games of marbles</w:t>
      </w:r>
      <w:r w:rsidRPr="000572E2">
        <w:rPr>
          <w:lang w:val="en-US"/>
        </w:rPr>
        <w:t xml:space="preserve">: one sends, the other recovers and can position itself with a basket. </w:t>
      </w:r>
    </w:p>
    <w:p w14:paraId="78C1D118" w14:textId="77777777" w:rsidR="00563026" w:rsidRPr="000572E2" w:rsidRDefault="00563026" w:rsidP="009D7BC6">
      <w:pPr>
        <w:spacing w:line="360" w:lineRule="auto"/>
        <w:rPr>
          <w:b/>
          <w:sz w:val="24"/>
          <w:szCs w:val="24"/>
          <w:lang w:val="en-US"/>
        </w:rPr>
      </w:pPr>
    </w:p>
    <w:p w14:paraId="5517E8B8" w14:textId="7FAAB687" w:rsidR="009D7BC6" w:rsidRPr="000572E2" w:rsidRDefault="009D7BC6" w:rsidP="009D7BC6">
      <w:pPr>
        <w:spacing w:line="360" w:lineRule="auto"/>
        <w:rPr>
          <w:b/>
          <w:sz w:val="24"/>
          <w:szCs w:val="24"/>
          <w:lang w:val="en-US"/>
        </w:rPr>
      </w:pPr>
      <w:r w:rsidRPr="000572E2">
        <w:rPr>
          <w:b/>
          <w:sz w:val="24"/>
          <w:szCs w:val="24"/>
          <w:lang w:val="en-US"/>
        </w:rPr>
        <w:t>Summary: The low response rate and the difficulty in providing examples of collaborative motor skills support the fact, already noted in the direct survey of parents, that parents have difficulty conceiving of the possibility of motor activities involving bodily dialogue between them and their child. They talk more easily about difficulties in verbal or emotional communication than about motor-related aspects. If they talk about motor skills or balance, it is to evoke the aspects of solitary achievement (</w:t>
      </w:r>
      <w:r w:rsidR="00977A93" w:rsidRPr="000572E2">
        <w:rPr>
          <w:b/>
          <w:sz w:val="24"/>
          <w:szCs w:val="24"/>
          <w:lang w:val="en-US"/>
        </w:rPr>
        <w:t xml:space="preserve">cf. </w:t>
      </w:r>
      <w:r w:rsidRPr="000572E2">
        <w:rPr>
          <w:b/>
          <w:sz w:val="24"/>
          <w:szCs w:val="24"/>
          <w:lang w:val="en-US"/>
        </w:rPr>
        <w:t xml:space="preserve">'she climbs the doors by the hinges to position herself as a bird above and swing the door'). Motor collaboration as a social form of interaction remains today a poorly defined field that lacks fine and precise observations. For us, this is an encouragement to develop it. </w:t>
      </w:r>
    </w:p>
    <w:p w14:paraId="1147B74F" w14:textId="77777777" w:rsidR="009D7BC6" w:rsidRPr="000572E2" w:rsidRDefault="009D7BC6" w:rsidP="009D7BC6">
      <w:pPr>
        <w:spacing w:line="360" w:lineRule="auto"/>
        <w:rPr>
          <w:b/>
          <w:sz w:val="24"/>
          <w:szCs w:val="24"/>
          <w:u w:val="single"/>
          <w:lang w:val="en-US"/>
        </w:rPr>
      </w:pPr>
      <w:r w:rsidRPr="000572E2">
        <w:rPr>
          <w:b/>
          <w:sz w:val="24"/>
          <w:szCs w:val="24"/>
          <w:lang w:val="en-US"/>
        </w:rPr>
        <w:t>Some interesting suggestions, in addition to those already indicated by the parents, such as giving a hand and organizing the shovel in relation to the broom, or playing tandem or table soccer.</w:t>
      </w:r>
    </w:p>
    <w:p w14:paraId="07500AB9" w14:textId="77777777" w:rsidR="009D7BC6" w:rsidRPr="000572E2" w:rsidRDefault="009D7BC6" w:rsidP="009D7BC6">
      <w:pPr>
        <w:spacing w:line="360" w:lineRule="auto"/>
        <w:ind w:left="360"/>
        <w:rPr>
          <w:b/>
          <w:sz w:val="24"/>
          <w:szCs w:val="24"/>
          <w:u w:val="single"/>
          <w:lang w:val="en-US"/>
        </w:rPr>
      </w:pPr>
    </w:p>
    <w:p w14:paraId="704AABB6" w14:textId="77777777" w:rsidR="00563026" w:rsidRPr="000572E2" w:rsidRDefault="00563026" w:rsidP="009D7BC6">
      <w:pPr>
        <w:spacing w:line="360" w:lineRule="auto"/>
        <w:ind w:left="360"/>
        <w:rPr>
          <w:b/>
          <w:sz w:val="24"/>
          <w:szCs w:val="24"/>
          <w:u w:val="single"/>
          <w:lang w:val="en-US"/>
        </w:rPr>
      </w:pPr>
    </w:p>
    <w:p w14:paraId="24B81774" w14:textId="77777777" w:rsidR="009D7BC6" w:rsidRPr="000572E2" w:rsidRDefault="009D7BC6" w:rsidP="0076535C">
      <w:pPr>
        <w:pStyle w:val="Paragraphedeliste"/>
        <w:numPr>
          <w:ilvl w:val="0"/>
          <w:numId w:val="9"/>
        </w:numPr>
        <w:spacing w:after="160" w:line="360" w:lineRule="auto"/>
        <w:rPr>
          <w:b/>
          <w:sz w:val="24"/>
          <w:szCs w:val="24"/>
          <w:u w:val="single"/>
          <w:lang w:val="en-US"/>
        </w:rPr>
      </w:pPr>
      <w:r w:rsidRPr="000572E2">
        <w:rPr>
          <w:b/>
          <w:sz w:val="24"/>
          <w:szCs w:val="24"/>
          <w:u w:val="single"/>
          <w:lang w:val="en-US"/>
        </w:rPr>
        <w:t xml:space="preserve">Professionals, psychologists, psychomotor therapists and educators </w:t>
      </w:r>
    </w:p>
    <w:p w14:paraId="4568721D" w14:textId="77777777" w:rsidR="009D7BC6" w:rsidRPr="000572E2" w:rsidRDefault="009D7BC6" w:rsidP="009D7BC6">
      <w:pPr>
        <w:spacing w:line="360" w:lineRule="auto"/>
        <w:rPr>
          <w:sz w:val="24"/>
          <w:szCs w:val="24"/>
          <w:lang w:val="en-US"/>
        </w:rPr>
      </w:pPr>
      <w:r w:rsidRPr="000572E2">
        <w:rPr>
          <w:sz w:val="24"/>
          <w:szCs w:val="24"/>
          <w:lang w:val="en-US"/>
        </w:rPr>
        <w:lastRenderedPageBreak/>
        <w:t xml:space="preserve">These indirect beneficiaries received the same letter as the associations and individuals with high potential with ASD. The letter does not compel responses and yet the responses are fairly consensual. </w:t>
      </w:r>
    </w:p>
    <w:p w14:paraId="295BE4BE" w14:textId="77777777" w:rsidR="009D7BC6" w:rsidRPr="000572E2" w:rsidRDefault="009D7BC6" w:rsidP="009D7BC6">
      <w:pPr>
        <w:spacing w:line="360" w:lineRule="auto"/>
        <w:rPr>
          <w:sz w:val="24"/>
          <w:szCs w:val="24"/>
          <w:lang w:val="en-US"/>
        </w:rPr>
      </w:pPr>
      <w:r w:rsidRPr="000572E2">
        <w:rPr>
          <w:sz w:val="24"/>
          <w:szCs w:val="24"/>
          <w:lang w:val="en-US"/>
        </w:rPr>
        <w:t>Our professionals respond that they have identified a few scenarios that could be useful as a family or here at the Centre.</w:t>
      </w:r>
    </w:p>
    <w:p w14:paraId="456322BE" w14:textId="77777777" w:rsidR="009D7BC6" w:rsidRPr="00F75703" w:rsidRDefault="009D7BC6" w:rsidP="0076535C">
      <w:pPr>
        <w:pStyle w:val="Paragraphedeliste"/>
        <w:numPr>
          <w:ilvl w:val="0"/>
          <w:numId w:val="10"/>
        </w:numPr>
        <w:spacing w:line="240" w:lineRule="auto"/>
        <w:contextualSpacing w:val="0"/>
        <w:rPr>
          <w:rFonts w:eastAsia="Times New Roman"/>
          <w:b/>
          <w:bCs/>
          <w:sz w:val="24"/>
          <w:szCs w:val="24"/>
        </w:rPr>
      </w:pPr>
      <w:r w:rsidRPr="00F75703">
        <w:rPr>
          <w:rFonts w:eastAsia="Times New Roman"/>
          <w:b/>
          <w:bCs/>
          <w:sz w:val="24"/>
          <w:szCs w:val="24"/>
        </w:rPr>
        <w:t>At home</w:t>
      </w:r>
    </w:p>
    <w:p w14:paraId="0738A513" w14:textId="77777777" w:rsidR="009D7BC6" w:rsidRPr="000572E2" w:rsidRDefault="009D7BC6" w:rsidP="0076535C">
      <w:pPr>
        <w:pStyle w:val="Paragraphedeliste"/>
        <w:numPr>
          <w:ilvl w:val="1"/>
          <w:numId w:val="10"/>
        </w:numPr>
        <w:spacing w:line="240" w:lineRule="auto"/>
        <w:contextualSpacing w:val="0"/>
        <w:rPr>
          <w:rFonts w:eastAsia="Times New Roman"/>
          <w:sz w:val="24"/>
          <w:szCs w:val="24"/>
          <w:lang w:val="en-US"/>
        </w:rPr>
      </w:pPr>
      <w:r w:rsidRPr="000572E2">
        <w:rPr>
          <w:rFonts w:eastAsia="Times New Roman"/>
          <w:sz w:val="24"/>
          <w:szCs w:val="24"/>
          <w:lang w:val="en-US"/>
        </w:rPr>
        <w:t>Standing in front of the door (elevator or house) while an adult is running errands (cooperative, not collaborative)</w:t>
      </w:r>
    </w:p>
    <w:p w14:paraId="23217969" w14:textId="77777777" w:rsidR="009D7BC6" w:rsidRPr="000572E2" w:rsidRDefault="009D7BC6" w:rsidP="0076535C">
      <w:pPr>
        <w:pStyle w:val="Paragraphedeliste"/>
        <w:numPr>
          <w:ilvl w:val="1"/>
          <w:numId w:val="10"/>
        </w:numPr>
        <w:spacing w:line="240" w:lineRule="auto"/>
        <w:contextualSpacing w:val="0"/>
        <w:rPr>
          <w:rFonts w:eastAsia="Times New Roman"/>
          <w:sz w:val="24"/>
          <w:szCs w:val="24"/>
          <w:lang w:val="en-US"/>
        </w:rPr>
      </w:pPr>
      <w:r w:rsidRPr="000572E2">
        <w:rPr>
          <w:rFonts w:eastAsia="Times New Roman"/>
          <w:sz w:val="24"/>
          <w:szCs w:val="24"/>
          <w:lang w:val="en-US"/>
        </w:rPr>
        <w:t>Carry a shopping bag in pairs (collaborative)</w:t>
      </w:r>
    </w:p>
    <w:p w14:paraId="563B6AC3" w14:textId="77777777" w:rsidR="009D7BC6" w:rsidRPr="000572E2" w:rsidRDefault="009D7BC6" w:rsidP="0076535C">
      <w:pPr>
        <w:pStyle w:val="Paragraphedeliste"/>
        <w:numPr>
          <w:ilvl w:val="1"/>
          <w:numId w:val="10"/>
        </w:numPr>
        <w:spacing w:line="240" w:lineRule="auto"/>
        <w:contextualSpacing w:val="0"/>
        <w:rPr>
          <w:rFonts w:eastAsia="Times New Roman"/>
          <w:sz w:val="24"/>
          <w:szCs w:val="24"/>
          <w:lang w:val="en-US"/>
        </w:rPr>
      </w:pPr>
      <w:r w:rsidRPr="000572E2">
        <w:rPr>
          <w:rFonts w:eastAsia="Times New Roman"/>
          <w:sz w:val="24"/>
          <w:szCs w:val="24"/>
          <w:lang w:val="en-US"/>
        </w:rPr>
        <w:t xml:space="preserve">Tidying up shopping together: the child takes the object in the bag and gives it to the adult who puts it away in the closet (collaborative because it is necessary to </w:t>
      </w:r>
      <w:proofErr w:type="gramStart"/>
      <w:r w:rsidRPr="000572E2">
        <w:rPr>
          <w:rFonts w:eastAsia="Times New Roman"/>
          <w:sz w:val="24"/>
          <w:szCs w:val="24"/>
          <w:lang w:val="en-US"/>
        </w:rPr>
        <w:t>take into account</w:t>
      </w:r>
      <w:proofErr w:type="gramEnd"/>
      <w:r w:rsidRPr="000572E2">
        <w:rPr>
          <w:rFonts w:eastAsia="Times New Roman"/>
          <w:sz w:val="24"/>
          <w:szCs w:val="24"/>
          <w:lang w:val="en-US"/>
        </w:rPr>
        <w:t xml:space="preserve"> the gesture of grasping and the distance of the other) </w:t>
      </w:r>
    </w:p>
    <w:p w14:paraId="407BAED4" w14:textId="77777777" w:rsidR="009D7BC6" w:rsidRPr="000572E2" w:rsidRDefault="009D7BC6" w:rsidP="0076535C">
      <w:pPr>
        <w:pStyle w:val="Paragraphedeliste"/>
        <w:numPr>
          <w:ilvl w:val="1"/>
          <w:numId w:val="10"/>
        </w:numPr>
        <w:spacing w:line="240" w:lineRule="auto"/>
        <w:contextualSpacing w:val="0"/>
        <w:rPr>
          <w:rFonts w:eastAsia="Times New Roman"/>
          <w:sz w:val="24"/>
          <w:szCs w:val="24"/>
          <w:lang w:val="en-US"/>
        </w:rPr>
      </w:pPr>
      <w:r w:rsidRPr="000572E2">
        <w:rPr>
          <w:rFonts w:eastAsia="Times New Roman"/>
          <w:sz w:val="24"/>
          <w:szCs w:val="24"/>
          <w:lang w:val="en-US"/>
        </w:rPr>
        <w:t>Put a tablecloth on a table in pairs (hold a corner of the tablecloth, extend your arms together and lower the tablecloth at the same time) (collaborative). This action could be worked on at the Centre, in the dining room in case of a birthday.</w:t>
      </w:r>
    </w:p>
    <w:p w14:paraId="63EEDBBF" w14:textId="77777777" w:rsidR="009D7BC6" w:rsidRPr="000572E2" w:rsidRDefault="009D7BC6" w:rsidP="0076535C">
      <w:pPr>
        <w:pStyle w:val="Paragraphedeliste"/>
        <w:numPr>
          <w:ilvl w:val="1"/>
          <w:numId w:val="10"/>
        </w:numPr>
        <w:spacing w:line="240" w:lineRule="auto"/>
        <w:contextualSpacing w:val="0"/>
        <w:rPr>
          <w:rFonts w:eastAsia="Times New Roman"/>
          <w:sz w:val="24"/>
          <w:szCs w:val="24"/>
          <w:lang w:val="en-US"/>
        </w:rPr>
      </w:pPr>
      <w:r w:rsidRPr="000572E2">
        <w:rPr>
          <w:rFonts w:eastAsia="Times New Roman"/>
          <w:sz w:val="24"/>
          <w:szCs w:val="24"/>
          <w:lang w:val="en-US"/>
        </w:rPr>
        <w:t>Fold a sheet in twos (do the same thing as the partner at the same time). This action could be worked at the Centre, in the recreation room where there is a sheet.</w:t>
      </w:r>
    </w:p>
    <w:p w14:paraId="5D711B55" w14:textId="77777777" w:rsidR="009D7BC6" w:rsidRPr="000572E2" w:rsidRDefault="009D7BC6" w:rsidP="0076535C">
      <w:pPr>
        <w:pStyle w:val="Paragraphedeliste"/>
        <w:numPr>
          <w:ilvl w:val="1"/>
          <w:numId w:val="10"/>
        </w:numPr>
        <w:spacing w:line="240" w:lineRule="auto"/>
        <w:contextualSpacing w:val="0"/>
        <w:rPr>
          <w:rFonts w:eastAsia="Times New Roman"/>
          <w:sz w:val="24"/>
          <w:szCs w:val="24"/>
          <w:lang w:val="en-US"/>
        </w:rPr>
      </w:pPr>
      <w:r w:rsidRPr="000572E2">
        <w:rPr>
          <w:rFonts w:eastAsia="Times New Roman"/>
          <w:sz w:val="24"/>
          <w:szCs w:val="24"/>
          <w:lang w:val="en-US"/>
        </w:rPr>
        <w:t>Make the bed for two (each one pulls one end of the comforter or sheet)</w:t>
      </w:r>
    </w:p>
    <w:p w14:paraId="573269C3" w14:textId="77777777" w:rsidR="009D7BC6" w:rsidRPr="00F75703" w:rsidRDefault="009D7BC6" w:rsidP="0076535C">
      <w:pPr>
        <w:pStyle w:val="Paragraphedeliste"/>
        <w:numPr>
          <w:ilvl w:val="1"/>
          <w:numId w:val="10"/>
        </w:numPr>
        <w:spacing w:line="240" w:lineRule="auto"/>
        <w:contextualSpacing w:val="0"/>
        <w:rPr>
          <w:rFonts w:eastAsia="Times New Roman"/>
          <w:sz w:val="24"/>
          <w:szCs w:val="24"/>
        </w:rPr>
      </w:pPr>
      <w:r w:rsidRPr="00F75703">
        <w:rPr>
          <w:rFonts w:eastAsia="Times New Roman"/>
          <w:sz w:val="24"/>
          <w:szCs w:val="24"/>
        </w:rPr>
        <w:t>Moving a table for two</w:t>
      </w:r>
    </w:p>
    <w:p w14:paraId="44104E88" w14:textId="77777777" w:rsidR="009D7BC6" w:rsidRPr="000572E2" w:rsidRDefault="009D7BC6" w:rsidP="0076535C">
      <w:pPr>
        <w:pStyle w:val="Paragraphedeliste"/>
        <w:numPr>
          <w:ilvl w:val="1"/>
          <w:numId w:val="10"/>
        </w:numPr>
        <w:spacing w:line="240" w:lineRule="auto"/>
        <w:contextualSpacing w:val="0"/>
        <w:rPr>
          <w:rFonts w:eastAsia="Times New Roman"/>
          <w:sz w:val="24"/>
          <w:szCs w:val="24"/>
          <w:lang w:val="en-US"/>
        </w:rPr>
      </w:pPr>
      <w:r w:rsidRPr="000572E2">
        <w:rPr>
          <w:rFonts w:eastAsia="Times New Roman"/>
          <w:sz w:val="24"/>
          <w:szCs w:val="24"/>
          <w:lang w:val="en-US"/>
        </w:rPr>
        <w:t>Sweeping: one person sweeps the broom and the other holds the broom to pick up the crumbs. This skill can be practiced in many rooms, especially the dining room.</w:t>
      </w:r>
    </w:p>
    <w:p w14:paraId="40A19870" w14:textId="77777777" w:rsidR="009D7BC6" w:rsidRPr="00F75703" w:rsidRDefault="009D7BC6" w:rsidP="0076535C">
      <w:pPr>
        <w:pStyle w:val="Paragraphedeliste"/>
        <w:numPr>
          <w:ilvl w:val="1"/>
          <w:numId w:val="10"/>
        </w:numPr>
        <w:spacing w:line="240" w:lineRule="auto"/>
        <w:contextualSpacing w:val="0"/>
        <w:rPr>
          <w:rFonts w:eastAsia="Times New Roman"/>
          <w:sz w:val="24"/>
          <w:szCs w:val="24"/>
        </w:rPr>
      </w:pPr>
      <w:r w:rsidRPr="000572E2">
        <w:rPr>
          <w:rFonts w:eastAsia="Times New Roman"/>
          <w:sz w:val="24"/>
          <w:szCs w:val="24"/>
          <w:lang w:val="en-US"/>
        </w:rPr>
        <w:t xml:space="preserve">Clean the table: one person passes the sponge and the other must position a container to collect the crumbs. </w:t>
      </w:r>
      <w:r w:rsidRPr="00F75703">
        <w:rPr>
          <w:rFonts w:eastAsia="Times New Roman"/>
          <w:sz w:val="24"/>
          <w:szCs w:val="24"/>
        </w:rPr>
        <w:t xml:space="preserve">This </w:t>
      </w:r>
      <w:proofErr w:type="spellStart"/>
      <w:r w:rsidRPr="00F75703">
        <w:rPr>
          <w:rFonts w:eastAsia="Times New Roman"/>
          <w:sz w:val="24"/>
          <w:szCs w:val="24"/>
        </w:rPr>
        <w:t>skill</w:t>
      </w:r>
      <w:proofErr w:type="spellEnd"/>
      <w:r w:rsidRPr="00F75703">
        <w:rPr>
          <w:rFonts w:eastAsia="Times New Roman"/>
          <w:sz w:val="24"/>
          <w:szCs w:val="24"/>
        </w:rPr>
        <w:t xml:space="preserve"> </w:t>
      </w:r>
      <w:proofErr w:type="spellStart"/>
      <w:r w:rsidRPr="00F75703">
        <w:rPr>
          <w:rFonts w:eastAsia="Times New Roman"/>
          <w:sz w:val="24"/>
          <w:szCs w:val="24"/>
        </w:rPr>
        <w:t>is</w:t>
      </w:r>
      <w:proofErr w:type="spellEnd"/>
      <w:r w:rsidRPr="00F75703">
        <w:rPr>
          <w:rFonts w:eastAsia="Times New Roman"/>
          <w:sz w:val="24"/>
          <w:szCs w:val="24"/>
        </w:rPr>
        <w:t xml:space="preserve"> </w:t>
      </w:r>
      <w:proofErr w:type="spellStart"/>
      <w:r w:rsidRPr="00F75703">
        <w:rPr>
          <w:rFonts w:eastAsia="Times New Roman"/>
          <w:sz w:val="24"/>
          <w:szCs w:val="24"/>
        </w:rPr>
        <w:t>practiced</w:t>
      </w:r>
      <w:proofErr w:type="spellEnd"/>
      <w:r w:rsidRPr="00F75703">
        <w:rPr>
          <w:rFonts w:eastAsia="Times New Roman"/>
          <w:sz w:val="24"/>
          <w:szCs w:val="24"/>
        </w:rPr>
        <w:t xml:space="preserve"> </w:t>
      </w:r>
      <w:proofErr w:type="spellStart"/>
      <w:r w:rsidRPr="00F75703">
        <w:rPr>
          <w:rFonts w:eastAsia="Times New Roman"/>
          <w:sz w:val="24"/>
          <w:szCs w:val="24"/>
        </w:rPr>
        <w:t>during</w:t>
      </w:r>
      <w:proofErr w:type="spellEnd"/>
      <w:r w:rsidRPr="00F75703">
        <w:rPr>
          <w:rFonts w:eastAsia="Times New Roman"/>
          <w:sz w:val="24"/>
          <w:szCs w:val="24"/>
        </w:rPr>
        <w:t xml:space="preserve"> meals.</w:t>
      </w:r>
    </w:p>
    <w:p w14:paraId="1261E325" w14:textId="77777777" w:rsidR="009D7BC6" w:rsidRPr="000572E2" w:rsidRDefault="009D7BC6" w:rsidP="0076535C">
      <w:pPr>
        <w:pStyle w:val="Paragraphedeliste"/>
        <w:numPr>
          <w:ilvl w:val="1"/>
          <w:numId w:val="10"/>
        </w:numPr>
        <w:spacing w:line="240" w:lineRule="auto"/>
        <w:contextualSpacing w:val="0"/>
        <w:rPr>
          <w:rFonts w:eastAsia="Times New Roman"/>
          <w:sz w:val="24"/>
          <w:szCs w:val="24"/>
          <w:lang w:val="en-US"/>
        </w:rPr>
      </w:pPr>
      <w:r w:rsidRPr="000572E2">
        <w:rPr>
          <w:rFonts w:eastAsia="Times New Roman"/>
          <w:sz w:val="24"/>
          <w:szCs w:val="24"/>
          <w:lang w:val="en-US"/>
        </w:rPr>
        <w:t>Hold one container while the other mixes (and vice versa). This skill is practiced in the kitchen workshop.</w:t>
      </w:r>
    </w:p>
    <w:p w14:paraId="5053CFD7" w14:textId="77777777" w:rsidR="009D7BC6" w:rsidRPr="000572E2" w:rsidRDefault="009D7BC6" w:rsidP="009D7BC6">
      <w:pPr>
        <w:rPr>
          <w:sz w:val="24"/>
          <w:szCs w:val="24"/>
          <w:lang w:val="en-US"/>
        </w:rPr>
      </w:pPr>
    </w:p>
    <w:p w14:paraId="3A595D4C" w14:textId="77777777" w:rsidR="009D7BC6" w:rsidRPr="000572E2" w:rsidRDefault="009D7BC6" w:rsidP="009D7BC6">
      <w:pPr>
        <w:rPr>
          <w:sz w:val="24"/>
          <w:szCs w:val="24"/>
          <w:lang w:val="en-US"/>
        </w:rPr>
      </w:pPr>
    </w:p>
    <w:p w14:paraId="115CFF8F" w14:textId="77777777" w:rsidR="009D7BC6" w:rsidRPr="00F75703" w:rsidRDefault="009D7BC6" w:rsidP="0076535C">
      <w:pPr>
        <w:pStyle w:val="Paragraphedeliste"/>
        <w:numPr>
          <w:ilvl w:val="0"/>
          <w:numId w:val="10"/>
        </w:numPr>
        <w:spacing w:line="240" w:lineRule="auto"/>
        <w:contextualSpacing w:val="0"/>
        <w:rPr>
          <w:rFonts w:eastAsia="Times New Roman"/>
          <w:b/>
          <w:bCs/>
          <w:sz w:val="24"/>
          <w:szCs w:val="24"/>
        </w:rPr>
      </w:pPr>
      <w:r w:rsidRPr="00F75703">
        <w:rPr>
          <w:rFonts w:eastAsia="Times New Roman"/>
          <w:b/>
          <w:bCs/>
          <w:sz w:val="24"/>
          <w:szCs w:val="24"/>
        </w:rPr>
        <w:t xml:space="preserve">At the </w:t>
      </w:r>
      <w:proofErr w:type="spellStart"/>
      <w:r>
        <w:rPr>
          <w:rFonts w:eastAsia="Times New Roman"/>
          <w:b/>
          <w:bCs/>
          <w:sz w:val="24"/>
          <w:szCs w:val="24"/>
        </w:rPr>
        <w:t>TedyBear</w:t>
      </w:r>
      <w:proofErr w:type="spellEnd"/>
      <w:r>
        <w:rPr>
          <w:rFonts w:eastAsia="Times New Roman"/>
          <w:b/>
          <w:bCs/>
          <w:sz w:val="24"/>
          <w:szCs w:val="24"/>
        </w:rPr>
        <w:t xml:space="preserve"> </w:t>
      </w:r>
      <w:r w:rsidRPr="00F75703">
        <w:rPr>
          <w:rFonts w:eastAsia="Times New Roman"/>
          <w:b/>
          <w:bCs/>
          <w:sz w:val="24"/>
          <w:szCs w:val="24"/>
        </w:rPr>
        <w:t>Center</w:t>
      </w:r>
    </w:p>
    <w:p w14:paraId="37C4C759" w14:textId="77777777" w:rsidR="009D7BC6" w:rsidRPr="000572E2" w:rsidRDefault="009D7BC6" w:rsidP="0076535C">
      <w:pPr>
        <w:pStyle w:val="Paragraphedeliste"/>
        <w:numPr>
          <w:ilvl w:val="1"/>
          <w:numId w:val="10"/>
        </w:numPr>
        <w:spacing w:line="240" w:lineRule="auto"/>
        <w:contextualSpacing w:val="0"/>
        <w:rPr>
          <w:rFonts w:eastAsia="Times New Roman"/>
          <w:sz w:val="24"/>
          <w:szCs w:val="24"/>
          <w:lang w:val="en-US"/>
        </w:rPr>
      </w:pPr>
      <w:r w:rsidRPr="000572E2">
        <w:rPr>
          <w:rFonts w:eastAsia="Times New Roman"/>
          <w:sz w:val="24"/>
          <w:szCs w:val="24"/>
          <w:lang w:val="en-US"/>
        </w:rPr>
        <w:t>Move a floor mat in twos (both put it in line on a pile and also position it on the floor).  Moving a large motor block in pairs: children may not know how to position their hands and it is difficult to guide them while carrying the block.</w:t>
      </w:r>
    </w:p>
    <w:p w14:paraId="1320763B" w14:textId="77777777" w:rsidR="009D7BC6" w:rsidRPr="000572E2" w:rsidRDefault="009D7BC6" w:rsidP="009D7BC6">
      <w:pPr>
        <w:rPr>
          <w:sz w:val="24"/>
          <w:szCs w:val="24"/>
          <w:lang w:val="en-US"/>
        </w:rPr>
      </w:pPr>
    </w:p>
    <w:p w14:paraId="5F646131" w14:textId="77777777" w:rsidR="009D7BC6" w:rsidRPr="000572E2" w:rsidRDefault="009D7BC6" w:rsidP="009D7BC6">
      <w:pPr>
        <w:spacing w:line="360" w:lineRule="auto"/>
        <w:rPr>
          <w:sz w:val="24"/>
          <w:szCs w:val="24"/>
          <w:lang w:val="en-US"/>
        </w:rPr>
      </w:pPr>
      <w:r w:rsidRPr="000572E2">
        <w:rPr>
          <w:sz w:val="24"/>
          <w:szCs w:val="24"/>
          <w:lang w:val="en-US"/>
        </w:rPr>
        <w:t xml:space="preserve">Professionals warn about the attention that should be paid to the weight of objects (their musculature is not very developed between 4 and 8 years old) and to their size (in the case of the sheet for example, their wingspan does not necessarily allow the arms to be extended </w:t>
      </w:r>
      <w:r w:rsidRPr="000572E2">
        <w:rPr>
          <w:sz w:val="24"/>
          <w:szCs w:val="24"/>
          <w:lang w:val="en-US"/>
        </w:rPr>
        <w:lastRenderedPageBreak/>
        <w:t>sufficiently. They recommend the use of objects of good size in children with motor difficulties, especially in the case of fine motor skills.</w:t>
      </w:r>
    </w:p>
    <w:p w14:paraId="28F171A3" w14:textId="77777777" w:rsidR="009D7BC6" w:rsidRPr="000572E2" w:rsidRDefault="009D7BC6" w:rsidP="0076535C">
      <w:pPr>
        <w:pStyle w:val="Paragraphedeliste"/>
        <w:numPr>
          <w:ilvl w:val="0"/>
          <w:numId w:val="11"/>
        </w:numPr>
        <w:spacing w:after="160" w:line="259" w:lineRule="auto"/>
        <w:rPr>
          <w:sz w:val="24"/>
          <w:szCs w:val="24"/>
          <w:lang w:val="en-US"/>
        </w:rPr>
      </w:pPr>
      <w:r w:rsidRPr="000572E2">
        <w:rPr>
          <w:sz w:val="24"/>
          <w:szCs w:val="24"/>
          <w:lang w:val="en-US"/>
        </w:rPr>
        <w:t xml:space="preserve">A </w:t>
      </w:r>
      <w:proofErr w:type="spellStart"/>
      <w:r w:rsidRPr="000572E2">
        <w:rPr>
          <w:sz w:val="24"/>
          <w:szCs w:val="24"/>
          <w:lang w:val="en-US"/>
        </w:rPr>
        <w:t>psychomotrician</w:t>
      </w:r>
      <w:proofErr w:type="spellEnd"/>
      <w:r w:rsidRPr="000572E2">
        <w:rPr>
          <w:sz w:val="24"/>
          <w:szCs w:val="24"/>
          <w:lang w:val="en-US"/>
        </w:rPr>
        <w:t xml:space="preserve"> proposes an object exchange activity (this is a nice collaborative idea: you have to know how to put the object you are holding in the other's extended hand and take the object held by the other).</w:t>
      </w:r>
    </w:p>
    <w:p w14:paraId="51A15614" w14:textId="77777777" w:rsidR="009D7BC6" w:rsidRPr="000572E2" w:rsidRDefault="009D7BC6" w:rsidP="0076535C">
      <w:pPr>
        <w:pStyle w:val="Paragraphedeliste"/>
        <w:numPr>
          <w:ilvl w:val="0"/>
          <w:numId w:val="11"/>
        </w:numPr>
        <w:spacing w:after="160" w:line="259" w:lineRule="auto"/>
        <w:rPr>
          <w:sz w:val="24"/>
          <w:szCs w:val="24"/>
          <w:lang w:val="en-US"/>
        </w:rPr>
      </w:pPr>
      <w:r w:rsidRPr="000572E2">
        <w:rPr>
          <w:sz w:val="24"/>
          <w:szCs w:val="24"/>
          <w:lang w:val="en-US"/>
        </w:rPr>
        <w:t xml:space="preserve">The training of a parachute with several people is also proposed. This is a synchronization activity. Although the collaborative activity requires a synchronization of movements, it also implies a driving dialogue which is not present in this case: this activity cannot be retained as collaborative. </w:t>
      </w:r>
    </w:p>
    <w:p w14:paraId="35700B44" w14:textId="77777777" w:rsidR="009D7BC6" w:rsidRPr="000572E2" w:rsidRDefault="009D7BC6" w:rsidP="0076535C">
      <w:pPr>
        <w:pStyle w:val="Paragraphedeliste"/>
        <w:numPr>
          <w:ilvl w:val="0"/>
          <w:numId w:val="11"/>
        </w:numPr>
        <w:spacing w:after="160" w:line="259" w:lineRule="auto"/>
        <w:rPr>
          <w:sz w:val="24"/>
          <w:szCs w:val="24"/>
          <w:lang w:val="en-US"/>
        </w:rPr>
      </w:pPr>
      <w:r w:rsidRPr="000572E2">
        <w:rPr>
          <w:sz w:val="24"/>
          <w:szCs w:val="24"/>
          <w:lang w:val="en-US"/>
        </w:rPr>
        <w:t xml:space="preserve">Other </w:t>
      </w:r>
      <w:proofErr w:type="spellStart"/>
      <w:r w:rsidRPr="000572E2">
        <w:rPr>
          <w:sz w:val="24"/>
          <w:szCs w:val="24"/>
          <w:lang w:val="en-US"/>
        </w:rPr>
        <w:t>psychomotricians</w:t>
      </w:r>
      <w:proofErr w:type="spellEnd"/>
      <w:r w:rsidRPr="000572E2">
        <w:rPr>
          <w:sz w:val="24"/>
          <w:szCs w:val="24"/>
          <w:lang w:val="en-US"/>
        </w:rPr>
        <w:t xml:space="preserve"> prefer to work in the water in a swimming pool where we carry a large buoy together, or paddle with our hands in an inflatable boat: the synchronicity with the movements of the other and the complementarity of the gestures allowing the orientation of the boat by one and the traction of the boat by the other is an interesting collaborative action. These </w:t>
      </w:r>
      <w:proofErr w:type="spellStart"/>
      <w:r w:rsidRPr="000572E2">
        <w:rPr>
          <w:sz w:val="24"/>
          <w:szCs w:val="24"/>
          <w:lang w:val="en-US"/>
        </w:rPr>
        <w:t>psychomotricians</w:t>
      </w:r>
      <w:proofErr w:type="spellEnd"/>
      <w:r w:rsidRPr="000572E2">
        <w:rPr>
          <w:sz w:val="24"/>
          <w:szCs w:val="24"/>
          <w:lang w:val="en-US"/>
        </w:rPr>
        <w:t xml:space="preserve"> </w:t>
      </w:r>
      <w:proofErr w:type="spellStart"/>
      <w:r w:rsidRPr="000572E2">
        <w:rPr>
          <w:sz w:val="24"/>
          <w:szCs w:val="24"/>
          <w:lang w:val="en-US"/>
        </w:rPr>
        <w:t>favour</w:t>
      </w:r>
      <w:proofErr w:type="spellEnd"/>
      <w:r w:rsidRPr="000572E2">
        <w:rPr>
          <w:sz w:val="24"/>
          <w:szCs w:val="24"/>
          <w:lang w:val="en-US"/>
        </w:rPr>
        <w:t xml:space="preserve"> water because it makes the problem of postural balance and the fight against gravity disappear. </w:t>
      </w:r>
      <w:proofErr w:type="gramStart"/>
      <w:r w:rsidRPr="000572E2">
        <w:rPr>
          <w:sz w:val="24"/>
          <w:szCs w:val="24"/>
          <w:lang w:val="en-US"/>
        </w:rPr>
        <w:t>Thus</w:t>
      </w:r>
      <w:proofErr w:type="gramEnd"/>
      <w:r w:rsidRPr="000572E2">
        <w:rPr>
          <w:sz w:val="24"/>
          <w:szCs w:val="24"/>
          <w:lang w:val="en-US"/>
        </w:rPr>
        <w:t xml:space="preserve"> the gestures can be more precise and better articulated. </w:t>
      </w:r>
    </w:p>
    <w:p w14:paraId="266D0CEA" w14:textId="77777777" w:rsidR="009D7BC6" w:rsidRPr="000572E2" w:rsidRDefault="009D7BC6" w:rsidP="0076535C">
      <w:pPr>
        <w:pStyle w:val="Paragraphedeliste"/>
        <w:numPr>
          <w:ilvl w:val="0"/>
          <w:numId w:val="11"/>
        </w:numPr>
        <w:spacing w:after="160" w:line="259" w:lineRule="auto"/>
        <w:rPr>
          <w:sz w:val="24"/>
          <w:szCs w:val="24"/>
          <w:lang w:val="en-US"/>
        </w:rPr>
      </w:pPr>
      <w:r w:rsidRPr="000572E2">
        <w:rPr>
          <w:sz w:val="24"/>
          <w:szCs w:val="24"/>
          <w:lang w:val="en-US"/>
        </w:rPr>
        <w:t>Another recommended collaborative exercise is throwing a ball into a butterfly net held by another person: one person tries to reach the target and the other tries to place the net to receive the ball.</w:t>
      </w:r>
    </w:p>
    <w:p w14:paraId="40954559" w14:textId="77777777" w:rsidR="009D7BC6" w:rsidRPr="000572E2" w:rsidRDefault="009D7BC6" w:rsidP="009D7BC6">
      <w:pPr>
        <w:rPr>
          <w:sz w:val="24"/>
          <w:szCs w:val="24"/>
          <w:lang w:val="en-US"/>
        </w:rPr>
      </w:pPr>
    </w:p>
    <w:p w14:paraId="39924717" w14:textId="6E50E1EA" w:rsidR="009D7BC6" w:rsidRPr="000572E2" w:rsidRDefault="009D7BC6" w:rsidP="009D7BC6">
      <w:pPr>
        <w:spacing w:line="360" w:lineRule="auto"/>
        <w:rPr>
          <w:b/>
          <w:sz w:val="24"/>
          <w:szCs w:val="24"/>
          <w:lang w:val="en-US"/>
        </w:rPr>
      </w:pPr>
      <w:r w:rsidRPr="000572E2">
        <w:rPr>
          <w:b/>
          <w:sz w:val="24"/>
          <w:szCs w:val="24"/>
          <w:lang w:val="en-US"/>
        </w:rPr>
        <w:t xml:space="preserve">In summary, professionals </w:t>
      </w:r>
      <w:proofErr w:type="gramStart"/>
      <w:r w:rsidRPr="000572E2">
        <w:rPr>
          <w:b/>
          <w:sz w:val="24"/>
          <w:szCs w:val="24"/>
          <w:lang w:val="en-US"/>
        </w:rPr>
        <w:t>take into account</w:t>
      </w:r>
      <w:proofErr w:type="gramEnd"/>
      <w:r w:rsidRPr="000572E2">
        <w:rPr>
          <w:b/>
          <w:sz w:val="24"/>
          <w:szCs w:val="24"/>
          <w:lang w:val="en-US"/>
        </w:rPr>
        <w:t xml:space="preserve"> motor collaboration criteria related to the characteristics of the objects: not too heavy given the muscular weakness often observed in these children, but rather large to avoid problems of digital motor skills. They look for simple actions, like the parents, and their choices sometimes converge (shovel and broom), but they cite more actions that can be generalized to different places, such as exchanging objects</w:t>
      </w:r>
      <w:r w:rsidR="00297F39" w:rsidRPr="000572E2">
        <w:rPr>
          <w:b/>
          <w:sz w:val="24"/>
          <w:szCs w:val="24"/>
          <w:lang w:val="en-US"/>
        </w:rPr>
        <w:t xml:space="preserve">. They </w:t>
      </w:r>
      <w:r w:rsidRPr="000572E2">
        <w:rPr>
          <w:b/>
          <w:sz w:val="24"/>
          <w:szCs w:val="24"/>
          <w:lang w:val="en-US"/>
        </w:rPr>
        <w:t xml:space="preserve">differentiate between two types of actions: synchronized actions that have the same objective and simultaneously perform the same action (imitative </w:t>
      </w:r>
      <w:r w:rsidR="00297F39" w:rsidRPr="000572E2">
        <w:rPr>
          <w:b/>
          <w:sz w:val="24"/>
          <w:szCs w:val="24"/>
          <w:lang w:val="en-US"/>
        </w:rPr>
        <w:t>actions</w:t>
      </w:r>
      <w:r w:rsidRPr="000572E2">
        <w:rPr>
          <w:b/>
          <w:sz w:val="24"/>
          <w:szCs w:val="24"/>
          <w:lang w:val="en-US"/>
        </w:rPr>
        <w:t xml:space="preserve">, such as pulling a piece of furniture) or synchronized actions in which the protagonists have different roles (give and take, throw and retrieve). </w:t>
      </w:r>
    </w:p>
    <w:p w14:paraId="3BBE1C71" w14:textId="77777777" w:rsidR="009D7BC6" w:rsidRPr="000572E2" w:rsidRDefault="009D7BC6" w:rsidP="009D7BC6">
      <w:pPr>
        <w:rPr>
          <w:b/>
          <w:sz w:val="24"/>
          <w:szCs w:val="24"/>
          <w:lang w:val="en-US"/>
        </w:rPr>
      </w:pPr>
    </w:p>
    <w:p w14:paraId="0755E1C9" w14:textId="77777777" w:rsidR="009D7BC6" w:rsidRPr="000572E2" w:rsidRDefault="009D7BC6" w:rsidP="009D7BC6">
      <w:pPr>
        <w:rPr>
          <w:rFonts w:asciiTheme="majorHAnsi" w:eastAsiaTheme="majorEastAsia" w:hAnsiTheme="majorHAnsi" w:cstheme="majorBidi"/>
          <w:color w:val="2E74B5" w:themeColor="accent1" w:themeShade="BF"/>
          <w:sz w:val="26"/>
          <w:szCs w:val="26"/>
          <w:lang w:val="en-US"/>
        </w:rPr>
      </w:pPr>
      <w:r w:rsidRPr="000572E2">
        <w:rPr>
          <w:lang w:val="en-US"/>
        </w:rPr>
        <w:br w:type="page"/>
      </w:r>
    </w:p>
    <w:p w14:paraId="04C3A17B" w14:textId="77777777" w:rsidR="009D7BC6" w:rsidRPr="000572E2" w:rsidRDefault="009D7BC6" w:rsidP="009D7BC6">
      <w:pPr>
        <w:pStyle w:val="Titre2"/>
        <w:rPr>
          <w:lang w:val="en-US"/>
        </w:rPr>
      </w:pPr>
      <w:bookmarkStart w:id="4" w:name="_Toc64655508"/>
      <w:r w:rsidRPr="000572E2">
        <w:rPr>
          <w:lang w:val="en-US"/>
        </w:rPr>
        <w:lastRenderedPageBreak/>
        <w:t>Conclusion of the survey: an answer to the question why and why not?</w:t>
      </w:r>
      <w:bookmarkEnd w:id="4"/>
      <w:r w:rsidRPr="000572E2">
        <w:rPr>
          <w:lang w:val="en-US"/>
        </w:rPr>
        <w:t xml:space="preserve"> </w:t>
      </w:r>
    </w:p>
    <w:p w14:paraId="6016ADC5" w14:textId="77777777" w:rsidR="009D7BC6" w:rsidRPr="000572E2" w:rsidRDefault="009D7BC6" w:rsidP="009D7BC6">
      <w:pPr>
        <w:spacing w:line="360" w:lineRule="auto"/>
        <w:rPr>
          <w:sz w:val="24"/>
          <w:szCs w:val="24"/>
          <w:lang w:val="en-US"/>
        </w:rPr>
      </w:pPr>
    </w:p>
    <w:p w14:paraId="61154059" w14:textId="77777777" w:rsidR="009D7BC6" w:rsidRPr="000572E2" w:rsidRDefault="009D7BC6" w:rsidP="009D7BC6">
      <w:pPr>
        <w:spacing w:line="360" w:lineRule="auto"/>
        <w:rPr>
          <w:rFonts w:eastAsia="Calibri" w:cs="Calibri"/>
          <w:sz w:val="24"/>
          <w:szCs w:val="24"/>
          <w:lang w:val="en-US"/>
        </w:rPr>
      </w:pPr>
      <w:r w:rsidRPr="000572E2">
        <w:rPr>
          <w:sz w:val="24"/>
          <w:szCs w:val="24"/>
          <w:lang w:val="en-US"/>
        </w:rPr>
        <w:t xml:space="preserve">The results of the survey meet our literature review. Indeed, the conclusion of this review stated: </w:t>
      </w:r>
      <w:r w:rsidRPr="000572E2">
        <w:rPr>
          <w:rFonts w:eastAsia="Calibri" w:cs="Calibri"/>
          <w:sz w:val="24"/>
          <w:szCs w:val="24"/>
          <w:lang w:val="en-US"/>
        </w:rPr>
        <w:t xml:space="preserve">These various studies clearly </w:t>
      </w:r>
      <w:proofErr w:type="gramStart"/>
      <w:r w:rsidRPr="000572E2">
        <w:rPr>
          <w:rFonts w:eastAsia="Calibri" w:cs="Calibri"/>
          <w:sz w:val="24"/>
          <w:szCs w:val="24"/>
          <w:lang w:val="en-US"/>
        </w:rPr>
        <w:t>show :</w:t>
      </w:r>
      <w:proofErr w:type="gramEnd"/>
    </w:p>
    <w:p w14:paraId="075271C0" w14:textId="77777777" w:rsidR="009D7BC6" w:rsidRPr="000572E2" w:rsidRDefault="009D7BC6" w:rsidP="0076535C">
      <w:pPr>
        <w:numPr>
          <w:ilvl w:val="0"/>
          <w:numId w:val="1"/>
        </w:numPr>
        <w:rPr>
          <w:rFonts w:eastAsia="Calibri" w:cs="Calibri"/>
          <w:sz w:val="24"/>
          <w:szCs w:val="24"/>
          <w:lang w:val="en-US"/>
        </w:rPr>
      </w:pPr>
      <w:r w:rsidRPr="000572E2">
        <w:rPr>
          <w:rFonts w:eastAsia="Calibri" w:cs="Calibri"/>
          <w:sz w:val="24"/>
          <w:szCs w:val="24"/>
          <w:lang w:val="en-US"/>
        </w:rPr>
        <w:t xml:space="preserve">The need to </w:t>
      </w:r>
      <w:proofErr w:type="gramStart"/>
      <w:r w:rsidRPr="000572E2">
        <w:rPr>
          <w:rFonts w:eastAsia="Calibri" w:cs="Calibri"/>
          <w:sz w:val="24"/>
          <w:szCs w:val="24"/>
          <w:lang w:val="en-US"/>
        </w:rPr>
        <w:t>take into account</w:t>
      </w:r>
      <w:proofErr w:type="gramEnd"/>
      <w:r w:rsidRPr="000572E2">
        <w:rPr>
          <w:rFonts w:eastAsia="Calibri" w:cs="Calibri"/>
          <w:sz w:val="24"/>
          <w:szCs w:val="24"/>
          <w:lang w:val="en-US"/>
        </w:rPr>
        <w:t xml:space="preserve"> two types of two-pronged driving action: 1) actions involving a different and complementary role for the two partners, and 2) actions involving the same role for both partners. Only this second type of two-way motor action implies the simultaneity of the movements of both partners. </w:t>
      </w:r>
    </w:p>
    <w:p w14:paraId="00E276F2" w14:textId="77777777" w:rsidR="009D7BC6" w:rsidRPr="000572E2" w:rsidRDefault="009D7BC6" w:rsidP="0076535C">
      <w:pPr>
        <w:numPr>
          <w:ilvl w:val="0"/>
          <w:numId w:val="1"/>
        </w:numPr>
        <w:rPr>
          <w:rFonts w:eastAsia="Calibri" w:cs="Calibri"/>
          <w:sz w:val="24"/>
          <w:szCs w:val="24"/>
          <w:lang w:val="en-US"/>
        </w:rPr>
      </w:pPr>
      <w:r w:rsidRPr="000572E2">
        <w:rPr>
          <w:rFonts w:eastAsia="Calibri" w:cs="Calibri"/>
          <w:sz w:val="24"/>
          <w:szCs w:val="24"/>
          <w:lang w:val="en-US"/>
        </w:rPr>
        <w:t>The role of a two-way motor action as a means of establishing social cohesion with a partner</w:t>
      </w:r>
    </w:p>
    <w:p w14:paraId="0AF9CB21" w14:textId="77777777" w:rsidR="009D7BC6" w:rsidRPr="000572E2" w:rsidRDefault="009D7BC6" w:rsidP="0076535C">
      <w:pPr>
        <w:numPr>
          <w:ilvl w:val="0"/>
          <w:numId w:val="1"/>
        </w:numPr>
        <w:rPr>
          <w:rFonts w:eastAsia="Calibri" w:cs="Calibri"/>
          <w:sz w:val="24"/>
          <w:szCs w:val="24"/>
          <w:lang w:val="en-US"/>
        </w:rPr>
      </w:pPr>
      <w:r w:rsidRPr="000572E2">
        <w:rPr>
          <w:rFonts w:eastAsia="Calibri" w:cs="Calibri"/>
          <w:sz w:val="24"/>
          <w:szCs w:val="24"/>
          <w:lang w:val="en-US"/>
        </w:rPr>
        <w:t>The importance of social skills such as imitation, synchrony, joint attention, to develop a joint action.</w:t>
      </w:r>
    </w:p>
    <w:p w14:paraId="2BF260B8" w14:textId="77777777" w:rsidR="009D7BC6" w:rsidRPr="000572E2" w:rsidRDefault="009D7BC6" w:rsidP="0076535C">
      <w:pPr>
        <w:numPr>
          <w:ilvl w:val="0"/>
          <w:numId w:val="1"/>
        </w:numPr>
        <w:rPr>
          <w:rFonts w:eastAsia="Calibri" w:cs="Calibri"/>
          <w:sz w:val="24"/>
          <w:szCs w:val="24"/>
          <w:lang w:val="en-US"/>
        </w:rPr>
      </w:pPr>
      <w:r w:rsidRPr="000572E2">
        <w:rPr>
          <w:rFonts w:eastAsia="Calibri" w:cs="Calibri"/>
          <w:sz w:val="24"/>
          <w:szCs w:val="24"/>
          <w:lang w:val="en-US"/>
        </w:rPr>
        <w:t>Alongside social abilities, the importance of cognitive abilities such as anticipation of the action of the other, the representation of sequences of common action, the overall planning of the action.</w:t>
      </w:r>
    </w:p>
    <w:p w14:paraId="0C754CE0" w14:textId="77777777" w:rsidR="009D7BC6" w:rsidRPr="000572E2" w:rsidRDefault="009D7BC6" w:rsidP="0076535C">
      <w:pPr>
        <w:numPr>
          <w:ilvl w:val="0"/>
          <w:numId w:val="1"/>
        </w:numPr>
        <w:rPr>
          <w:rFonts w:eastAsia="Calibri" w:cs="Calibri"/>
          <w:sz w:val="24"/>
          <w:szCs w:val="24"/>
          <w:lang w:val="en-US"/>
        </w:rPr>
      </w:pPr>
      <w:r w:rsidRPr="000572E2">
        <w:rPr>
          <w:rFonts w:eastAsia="Calibri" w:cs="Calibri"/>
          <w:sz w:val="24"/>
          <w:szCs w:val="24"/>
          <w:lang w:val="en-US"/>
        </w:rPr>
        <w:t>At a more basic level, the importance of recognizing one's movements in a relationship between vision and proprioception ('I feel I am doing what I see me doing').</w:t>
      </w:r>
    </w:p>
    <w:p w14:paraId="0B12D6ED" w14:textId="77777777" w:rsidR="009D7BC6" w:rsidRPr="000572E2" w:rsidRDefault="009D7BC6" w:rsidP="009D7BC6">
      <w:pPr>
        <w:rPr>
          <w:rFonts w:eastAsia="Calibri" w:cs="Calibri"/>
          <w:sz w:val="24"/>
          <w:szCs w:val="24"/>
          <w:lang w:val="en-US"/>
        </w:rPr>
      </w:pPr>
    </w:p>
    <w:p w14:paraId="6CCBFE00" w14:textId="77777777" w:rsidR="009D7BC6" w:rsidRPr="000572E2" w:rsidRDefault="009D7BC6" w:rsidP="009D7BC6">
      <w:pPr>
        <w:spacing w:line="360" w:lineRule="auto"/>
        <w:rPr>
          <w:sz w:val="24"/>
          <w:szCs w:val="24"/>
          <w:lang w:val="en-US"/>
        </w:rPr>
      </w:pPr>
      <w:r w:rsidRPr="000572E2">
        <w:rPr>
          <w:rFonts w:eastAsia="Calibri" w:cs="Calibri"/>
          <w:sz w:val="24"/>
          <w:szCs w:val="24"/>
          <w:lang w:val="en-US"/>
        </w:rPr>
        <w:t xml:space="preserve">However, these studies also highlight certain aspects that can serve as directions for future research. For example, </w:t>
      </w:r>
      <w:r w:rsidRPr="000572E2">
        <w:rPr>
          <w:sz w:val="24"/>
          <w:szCs w:val="24"/>
          <w:lang w:val="en-US"/>
        </w:rPr>
        <w:t xml:space="preserve">the question remains to distinguish between motor actions in pairs in which the movements of each partner are free although coordinated, and those in which a motor dialogue is necessary because the action can only take place through an exact simultaneity of the same movement by both partners: </w:t>
      </w:r>
      <w:proofErr w:type="gramStart"/>
      <w:r w:rsidRPr="000572E2">
        <w:rPr>
          <w:sz w:val="24"/>
          <w:szCs w:val="24"/>
          <w:lang w:val="en-US"/>
        </w:rPr>
        <w:t>thus</w:t>
      </w:r>
      <w:proofErr w:type="gramEnd"/>
      <w:r w:rsidRPr="000572E2">
        <w:rPr>
          <w:sz w:val="24"/>
          <w:szCs w:val="24"/>
          <w:lang w:val="en-US"/>
        </w:rPr>
        <w:t xml:space="preserve"> the movements are constrained not only by the action to be carried out but also by the movement of the other. This may seem a disadvantage. Yet the similarity of anatomies that respond similarly to the natural laws of the environment facilitates imitation and engenders synchrony. Therefore, it may be that motor collaborations of simultaneous and similar type are the easiest to achieve. It would be interesting to test this hypothesis in order to present to children with ASD the easiest situations of actions in pairs, i.e. those that can be achieved by imitating the other.</w:t>
      </w:r>
    </w:p>
    <w:p w14:paraId="68DC3B86" w14:textId="77777777" w:rsidR="009D7BC6" w:rsidRPr="000572E2" w:rsidRDefault="009D7BC6" w:rsidP="009D7BC6">
      <w:pPr>
        <w:spacing w:line="360" w:lineRule="auto"/>
        <w:rPr>
          <w:sz w:val="24"/>
          <w:szCs w:val="24"/>
          <w:lang w:val="en-US"/>
        </w:rPr>
      </w:pPr>
    </w:p>
    <w:p w14:paraId="63E46D1A" w14:textId="77777777" w:rsidR="009D7BC6" w:rsidRPr="000572E2" w:rsidRDefault="009D7BC6" w:rsidP="009D7BC6">
      <w:pPr>
        <w:spacing w:line="360" w:lineRule="auto"/>
        <w:rPr>
          <w:lang w:val="en-US"/>
        </w:rPr>
      </w:pPr>
      <w:r w:rsidRPr="000572E2">
        <w:rPr>
          <w:sz w:val="24"/>
          <w:szCs w:val="24"/>
          <w:lang w:val="en-US"/>
        </w:rPr>
        <w:t xml:space="preserve">Our software will have to be based on these recommendations and needs. For what reason: because the child with ASD does not help, does not collaborate in family, school or remedial structures because of both his motor and social difficulties. </w:t>
      </w:r>
      <w:r w:rsidRPr="000572E2">
        <w:rPr>
          <w:lang w:val="en-US"/>
        </w:rPr>
        <w:t xml:space="preserve">These difficulties further isolate </w:t>
      </w:r>
      <w:r w:rsidRPr="000572E2">
        <w:rPr>
          <w:lang w:val="en-US"/>
        </w:rPr>
        <w:lastRenderedPageBreak/>
        <w:t>them from the family group or communities because they are unable to participate in daily life on an equal basis with others.</w:t>
      </w:r>
    </w:p>
    <w:p w14:paraId="4D3A6E17" w14:textId="77777777" w:rsidR="009D7BC6" w:rsidRPr="000572E2" w:rsidRDefault="009D7BC6" w:rsidP="009D7BC6">
      <w:pPr>
        <w:spacing w:line="360" w:lineRule="auto"/>
        <w:rPr>
          <w:lang w:val="en-US"/>
        </w:rPr>
      </w:pPr>
      <w:r w:rsidRPr="000572E2">
        <w:rPr>
          <w:lang w:val="en-US"/>
        </w:rPr>
        <w:t>These difficulties further isolate them from the family group because they cannot participate in the daily life of the family to the same extent as others.</w:t>
      </w:r>
    </w:p>
    <w:p w14:paraId="559E348E" w14:textId="77777777" w:rsidR="009D7BC6" w:rsidRPr="000572E2" w:rsidRDefault="009D7BC6" w:rsidP="009D7BC6">
      <w:pPr>
        <w:rPr>
          <w:color w:val="FF0000"/>
          <w:sz w:val="24"/>
          <w:szCs w:val="24"/>
          <w:lang w:val="en-US"/>
        </w:rPr>
      </w:pPr>
    </w:p>
    <w:p w14:paraId="31532160" w14:textId="77777777" w:rsidR="009D7BC6" w:rsidRDefault="009D7BC6" w:rsidP="009D7BC6">
      <w:pPr>
        <w:pStyle w:val="Titre2"/>
      </w:pPr>
      <w:bookmarkStart w:id="5" w:name="_Toc64655509"/>
      <w:proofErr w:type="gramStart"/>
      <w:r w:rsidRPr="00F75703">
        <w:t>How?</w:t>
      </w:r>
      <w:bookmarkEnd w:id="5"/>
      <w:proofErr w:type="gramEnd"/>
      <w:r w:rsidRPr="00F75703">
        <w:t xml:space="preserve"> </w:t>
      </w:r>
    </w:p>
    <w:p w14:paraId="7BAA65FE" w14:textId="77777777" w:rsidR="00563026" w:rsidRPr="00563026" w:rsidRDefault="00563026" w:rsidP="00563026"/>
    <w:p w14:paraId="5D342808" w14:textId="70C206C1" w:rsidR="009D7BC6" w:rsidRPr="000572E2" w:rsidRDefault="009D7BC6" w:rsidP="009D7BC6">
      <w:pPr>
        <w:spacing w:line="360" w:lineRule="auto"/>
        <w:rPr>
          <w:lang w:val="en-US"/>
        </w:rPr>
      </w:pPr>
      <w:r w:rsidRPr="000572E2">
        <w:rPr>
          <w:lang w:val="en-US"/>
        </w:rPr>
        <w:t xml:space="preserve">Once expressed, the needs must still find feasible solutions, and it is up to researchers and professionals in the field to find the appropriate solutions. Our continuous exchanges between the computer </w:t>
      </w:r>
      <w:r w:rsidR="00393BB3" w:rsidRPr="000572E2">
        <w:rPr>
          <w:lang w:val="en-US"/>
        </w:rPr>
        <w:t xml:space="preserve">and Human-Computer Interaction </w:t>
      </w:r>
      <w:r w:rsidRPr="000572E2">
        <w:rPr>
          <w:lang w:val="en-US"/>
        </w:rPr>
        <w:t xml:space="preserve">team of researchers, designers and directors of LIMSI-CNRS around J-C Martin, and the team of researchers and professionals of autism of the </w:t>
      </w:r>
      <w:proofErr w:type="spellStart"/>
      <w:r w:rsidRPr="000572E2">
        <w:rPr>
          <w:lang w:val="en-US"/>
        </w:rPr>
        <w:t>Tedybear</w:t>
      </w:r>
      <w:proofErr w:type="spellEnd"/>
      <w:r w:rsidRPr="000572E2">
        <w:rPr>
          <w:lang w:val="en-US"/>
        </w:rPr>
        <w:t xml:space="preserve"> Center around J. Nadel, allows us to answer the question HOW? </w:t>
      </w:r>
    </w:p>
    <w:p w14:paraId="34F091AD" w14:textId="762BE238" w:rsidR="009D7BC6" w:rsidRPr="000572E2" w:rsidRDefault="009D7BC6" w:rsidP="009D7BC6">
      <w:pPr>
        <w:spacing w:line="360" w:lineRule="auto"/>
        <w:rPr>
          <w:lang w:val="en-US"/>
        </w:rPr>
      </w:pPr>
      <w:r w:rsidRPr="000572E2">
        <w:rPr>
          <w:sz w:val="24"/>
          <w:szCs w:val="24"/>
          <w:lang w:val="en-US"/>
        </w:rPr>
        <w:t xml:space="preserve">The existing interactive technologies underlying the Kinect platform allow us to place our goal of creating training software in an already formatted framework, such as Pictogram Room. However, even if Pictogram Room addresses the problem of collaboration, it does so on the basis of perception (learning joint attention, informing by looking, adjusting one's posture to a calibration produced by the avatar and for which the consequences are visual). Through the use of tangible objects, we aim to train children with ASD by using motor skills in action together. Our progress report provides more complete information on the creation of the device and </w:t>
      </w:r>
      <w:r w:rsidR="00977A93" w:rsidRPr="000572E2">
        <w:rPr>
          <w:sz w:val="24"/>
          <w:szCs w:val="24"/>
          <w:lang w:val="en-US"/>
        </w:rPr>
        <w:t xml:space="preserve">the </w:t>
      </w:r>
      <w:r w:rsidRPr="000572E2">
        <w:rPr>
          <w:sz w:val="24"/>
          <w:szCs w:val="24"/>
          <w:lang w:val="en-US"/>
        </w:rPr>
        <w:t xml:space="preserve">scenarios inspired by the </w:t>
      </w:r>
      <w:proofErr w:type="gramStart"/>
      <w:r w:rsidRPr="000572E2">
        <w:rPr>
          <w:sz w:val="24"/>
          <w:szCs w:val="24"/>
          <w:lang w:val="en-US"/>
        </w:rPr>
        <w:t>needs</w:t>
      </w:r>
      <w:proofErr w:type="gramEnd"/>
      <w:r w:rsidRPr="000572E2">
        <w:rPr>
          <w:sz w:val="24"/>
          <w:szCs w:val="24"/>
          <w:lang w:val="en-US"/>
        </w:rPr>
        <w:t xml:space="preserve"> analysis. </w:t>
      </w:r>
    </w:p>
    <w:p w14:paraId="63035554" w14:textId="77777777" w:rsidR="009D7BC6" w:rsidRPr="000572E2" w:rsidRDefault="009D7BC6" w:rsidP="00312FFB">
      <w:pPr>
        <w:rPr>
          <w:rFonts w:eastAsia="Calibri" w:cs="Arial"/>
          <w:sz w:val="24"/>
          <w:szCs w:val="24"/>
          <w:lang w:val="en-US"/>
        </w:rPr>
      </w:pPr>
    </w:p>
    <w:sectPr w:rsidR="009D7BC6" w:rsidRPr="000572E2" w:rsidSect="00132402">
      <w:footerReference w:type="default" r:id="rId19"/>
      <w:pgSz w:w="11906" w:h="16838"/>
      <w:pgMar w:top="1417" w:right="1417" w:bottom="1417" w:left="1417" w:header="708" w:footer="708" w:gutter="0"/>
      <w:pgBorders w:display="firstPage" w:offsetFrom="page">
        <w:top w:val="single" w:sz="18" w:space="24" w:color="214D83"/>
        <w:left w:val="single" w:sz="18" w:space="24" w:color="214D83"/>
        <w:bottom w:val="single" w:sz="18" w:space="24" w:color="214D83"/>
        <w:right w:val="single" w:sz="18" w:space="24" w:color="214D83"/>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3E644" w14:textId="77777777" w:rsidR="006B3B1E" w:rsidRDefault="006B3B1E" w:rsidP="000E07FB">
      <w:pPr>
        <w:spacing w:line="240" w:lineRule="auto"/>
      </w:pPr>
      <w:r>
        <w:separator/>
      </w:r>
    </w:p>
  </w:endnote>
  <w:endnote w:type="continuationSeparator" w:id="0">
    <w:p w14:paraId="7D5892B7" w14:textId="77777777" w:rsidR="006B3B1E" w:rsidRDefault="006B3B1E" w:rsidP="000E07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7574946"/>
      <w:docPartObj>
        <w:docPartGallery w:val="Page Numbers (Bottom of Page)"/>
        <w:docPartUnique/>
      </w:docPartObj>
    </w:sdtPr>
    <w:sdtEndPr/>
    <w:sdtContent>
      <w:p w14:paraId="7DEF543A" w14:textId="1C87B0E2" w:rsidR="00453274" w:rsidRDefault="00453274">
        <w:pPr>
          <w:pStyle w:val="Pieddepage"/>
        </w:pPr>
        <w:r>
          <w:fldChar w:fldCharType="begin"/>
        </w:r>
        <w:r>
          <w:instrText>PAGE   \* MERGEFORMAT</w:instrText>
        </w:r>
        <w:r>
          <w:fldChar w:fldCharType="separate"/>
        </w:r>
        <w:r w:rsidR="00F5664F">
          <w:rPr>
            <w:noProof/>
          </w:rPr>
          <w:t>2</w:t>
        </w:r>
        <w:r>
          <w:fldChar w:fldCharType="end"/>
        </w:r>
      </w:p>
    </w:sdtContent>
  </w:sdt>
  <w:p w14:paraId="7631D495" w14:textId="77777777" w:rsidR="00453274" w:rsidRDefault="004532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95F33" w14:textId="77777777" w:rsidR="006B3B1E" w:rsidRDefault="006B3B1E" w:rsidP="000E07FB">
      <w:pPr>
        <w:spacing w:line="240" w:lineRule="auto"/>
      </w:pPr>
      <w:r>
        <w:separator/>
      </w:r>
    </w:p>
  </w:footnote>
  <w:footnote w:type="continuationSeparator" w:id="0">
    <w:p w14:paraId="6642CC94" w14:textId="77777777" w:rsidR="006B3B1E" w:rsidRDefault="006B3B1E" w:rsidP="000E07FB">
      <w:pPr>
        <w:spacing w:line="240" w:lineRule="auto"/>
      </w:pPr>
      <w:r>
        <w:continuationSeparator/>
      </w:r>
    </w:p>
  </w:footnote>
  <w:footnote w:id="1">
    <w:p w14:paraId="38DEB022" w14:textId="77777777" w:rsidR="00453274" w:rsidRDefault="00453274"/>
    <w:p w14:paraId="0086E159" w14:textId="7BD1424D" w:rsidR="00453274" w:rsidRDefault="00453274" w:rsidP="00132402">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3116"/>
    <w:multiLevelType w:val="hybridMultilevel"/>
    <w:tmpl w:val="938E55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442D3B"/>
    <w:multiLevelType w:val="hybridMultilevel"/>
    <w:tmpl w:val="41B64D4E"/>
    <w:lvl w:ilvl="0" w:tplc="1E00553A">
      <w:start w:val="1"/>
      <w:numFmt w:val="upperRoman"/>
      <w:pStyle w:val="Titre2"/>
      <w:lvlText w:val="%1."/>
      <w:lvlJc w:val="left"/>
      <w:pPr>
        <w:ind w:left="720" w:hanging="72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1C8C65D6"/>
    <w:multiLevelType w:val="hybridMultilevel"/>
    <w:tmpl w:val="5776DBC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A4857E4"/>
    <w:multiLevelType w:val="hybridMultilevel"/>
    <w:tmpl w:val="14C8A2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370D1B"/>
    <w:multiLevelType w:val="hybridMultilevel"/>
    <w:tmpl w:val="AE06A42E"/>
    <w:lvl w:ilvl="0" w:tplc="125A62B8">
      <w:numFmt w:val="bullet"/>
      <w:lvlText w:val="-"/>
      <w:lvlJc w:val="left"/>
      <w:pPr>
        <w:ind w:left="1068" w:hanging="360"/>
      </w:pPr>
      <w:rPr>
        <w:rFonts w:ascii="Calibri" w:eastAsia="Calibr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5" w15:restartNumberingAfterBreak="0">
    <w:nsid w:val="36A52246"/>
    <w:multiLevelType w:val="hybridMultilevel"/>
    <w:tmpl w:val="3E26BB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D6B0237"/>
    <w:multiLevelType w:val="hybridMultilevel"/>
    <w:tmpl w:val="46A2295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F37E13"/>
    <w:multiLevelType w:val="hybridMultilevel"/>
    <w:tmpl w:val="FFDEA0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15F422C"/>
    <w:multiLevelType w:val="hybridMultilevel"/>
    <w:tmpl w:val="A6EE959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FEE5E8A"/>
    <w:multiLevelType w:val="hybridMultilevel"/>
    <w:tmpl w:val="5744327E"/>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0" w15:restartNumberingAfterBreak="0">
    <w:nsid w:val="742F070C"/>
    <w:multiLevelType w:val="hybridMultilevel"/>
    <w:tmpl w:val="C3B453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9"/>
  </w:num>
  <w:num w:numId="4">
    <w:abstractNumId w:val="1"/>
  </w:num>
  <w:num w:numId="5">
    <w:abstractNumId w:val="0"/>
  </w:num>
  <w:num w:numId="6">
    <w:abstractNumId w:val="5"/>
  </w:num>
  <w:num w:numId="7">
    <w:abstractNumId w:val="7"/>
  </w:num>
  <w:num w:numId="8">
    <w:abstractNumId w:val="2"/>
  </w:num>
  <w:num w:numId="9">
    <w:abstractNumId w:val="8"/>
  </w:num>
  <w:num w:numId="10">
    <w:abstractNumId w:val="4"/>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1"/>
  <w:activeWritingStyle w:appName="MSWord" w:lang="en-US" w:vendorID="64" w:dllVersion="6" w:nlCheck="1" w:checkStyle="1"/>
  <w:activeWritingStyle w:appName="MSWord" w:lang="en-GB" w:vendorID="64" w:dllVersion="6" w:nlCheck="1" w:checkStyle="0"/>
  <w:activeWritingStyle w:appName="MSWord" w:lang="fr-FR"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737"/>
    <w:rsid w:val="00000844"/>
    <w:rsid w:val="000016A2"/>
    <w:rsid w:val="0000201D"/>
    <w:rsid w:val="00003749"/>
    <w:rsid w:val="0000716E"/>
    <w:rsid w:val="000112E4"/>
    <w:rsid w:val="00016E15"/>
    <w:rsid w:val="00021C8C"/>
    <w:rsid w:val="0002288C"/>
    <w:rsid w:val="000310D1"/>
    <w:rsid w:val="0003124D"/>
    <w:rsid w:val="00033DA8"/>
    <w:rsid w:val="00041D40"/>
    <w:rsid w:val="00043939"/>
    <w:rsid w:val="0004452F"/>
    <w:rsid w:val="00047DFC"/>
    <w:rsid w:val="00051CE4"/>
    <w:rsid w:val="0005447D"/>
    <w:rsid w:val="000572E2"/>
    <w:rsid w:val="00060C9C"/>
    <w:rsid w:val="0006270B"/>
    <w:rsid w:val="00064A23"/>
    <w:rsid w:val="00065244"/>
    <w:rsid w:val="00065E90"/>
    <w:rsid w:val="0007638C"/>
    <w:rsid w:val="000767F9"/>
    <w:rsid w:val="00077B27"/>
    <w:rsid w:val="00085249"/>
    <w:rsid w:val="00087B2C"/>
    <w:rsid w:val="000905FF"/>
    <w:rsid w:val="00090817"/>
    <w:rsid w:val="00090CB4"/>
    <w:rsid w:val="000949BF"/>
    <w:rsid w:val="00097F3C"/>
    <w:rsid w:val="000A6997"/>
    <w:rsid w:val="000B2E7A"/>
    <w:rsid w:val="000B3AF2"/>
    <w:rsid w:val="000B4F32"/>
    <w:rsid w:val="000B7C59"/>
    <w:rsid w:val="000C14AB"/>
    <w:rsid w:val="000C5537"/>
    <w:rsid w:val="000D2171"/>
    <w:rsid w:val="000D23AB"/>
    <w:rsid w:val="000D631A"/>
    <w:rsid w:val="000E07FB"/>
    <w:rsid w:val="000E1040"/>
    <w:rsid w:val="000E1A9A"/>
    <w:rsid w:val="000E25CD"/>
    <w:rsid w:val="000E36B3"/>
    <w:rsid w:val="000F1056"/>
    <w:rsid w:val="000F238F"/>
    <w:rsid w:val="000F2A1D"/>
    <w:rsid w:val="000F36AF"/>
    <w:rsid w:val="000F477F"/>
    <w:rsid w:val="000F5E0C"/>
    <w:rsid w:val="000F5E89"/>
    <w:rsid w:val="000F6217"/>
    <w:rsid w:val="001015CD"/>
    <w:rsid w:val="0010719A"/>
    <w:rsid w:val="0011622C"/>
    <w:rsid w:val="00120C53"/>
    <w:rsid w:val="00121FA8"/>
    <w:rsid w:val="00122A68"/>
    <w:rsid w:val="00125180"/>
    <w:rsid w:val="001259EA"/>
    <w:rsid w:val="00132402"/>
    <w:rsid w:val="00133AED"/>
    <w:rsid w:val="00136881"/>
    <w:rsid w:val="00137278"/>
    <w:rsid w:val="00144AC2"/>
    <w:rsid w:val="0015253D"/>
    <w:rsid w:val="00160E24"/>
    <w:rsid w:val="00163562"/>
    <w:rsid w:val="0016619C"/>
    <w:rsid w:val="00166FE6"/>
    <w:rsid w:val="00170AF6"/>
    <w:rsid w:val="00172CC0"/>
    <w:rsid w:val="00173617"/>
    <w:rsid w:val="00173B5E"/>
    <w:rsid w:val="00177723"/>
    <w:rsid w:val="0018176E"/>
    <w:rsid w:val="0018359E"/>
    <w:rsid w:val="001855D5"/>
    <w:rsid w:val="0018565A"/>
    <w:rsid w:val="00187CEF"/>
    <w:rsid w:val="0019222F"/>
    <w:rsid w:val="00195768"/>
    <w:rsid w:val="00196074"/>
    <w:rsid w:val="00197786"/>
    <w:rsid w:val="00197F10"/>
    <w:rsid w:val="001B1232"/>
    <w:rsid w:val="001B606D"/>
    <w:rsid w:val="001B6E43"/>
    <w:rsid w:val="001C3448"/>
    <w:rsid w:val="001D1F45"/>
    <w:rsid w:val="001D34C0"/>
    <w:rsid w:val="001D4120"/>
    <w:rsid w:val="001E1BEA"/>
    <w:rsid w:val="001F04D3"/>
    <w:rsid w:val="001F3B9C"/>
    <w:rsid w:val="001F799E"/>
    <w:rsid w:val="00202050"/>
    <w:rsid w:val="00210FB1"/>
    <w:rsid w:val="00211047"/>
    <w:rsid w:val="00213046"/>
    <w:rsid w:val="0021385C"/>
    <w:rsid w:val="00213BA2"/>
    <w:rsid w:val="00216567"/>
    <w:rsid w:val="0022469C"/>
    <w:rsid w:val="00225059"/>
    <w:rsid w:val="00234A61"/>
    <w:rsid w:val="00236688"/>
    <w:rsid w:val="0024079D"/>
    <w:rsid w:val="00241B96"/>
    <w:rsid w:val="0025166A"/>
    <w:rsid w:val="00260651"/>
    <w:rsid w:val="00260F98"/>
    <w:rsid w:val="00262170"/>
    <w:rsid w:val="00263D0D"/>
    <w:rsid w:val="0026452A"/>
    <w:rsid w:val="00266510"/>
    <w:rsid w:val="00266CB5"/>
    <w:rsid w:val="00272A02"/>
    <w:rsid w:val="002740E5"/>
    <w:rsid w:val="00277ACA"/>
    <w:rsid w:val="00281D43"/>
    <w:rsid w:val="002846B6"/>
    <w:rsid w:val="00290599"/>
    <w:rsid w:val="00294EA2"/>
    <w:rsid w:val="00297F39"/>
    <w:rsid w:val="002A1160"/>
    <w:rsid w:val="002A2AF6"/>
    <w:rsid w:val="002A4B9D"/>
    <w:rsid w:val="002A53FF"/>
    <w:rsid w:val="002A5F96"/>
    <w:rsid w:val="002B0E8F"/>
    <w:rsid w:val="002B3798"/>
    <w:rsid w:val="002B392E"/>
    <w:rsid w:val="002B4D1E"/>
    <w:rsid w:val="002B5727"/>
    <w:rsid w:val="002B5B42"/>
    <w:rsid w:val="002C38C0"/>
    <w:rsid w:val="002C650F"/>
    <w:rsid w:val="002C6FB6"/>
    <w:rsid w:val="002D2E31"/>
    <w:rsid w:val="002D36D1"/>
    <w:rsid w:val="002D3F2C"/>
    <w:rsid w:val="002E10C6"/>
    <w:rsid w:val="002E42F2"/>
    <w:rsid w:val="002E5894"/>
    <w:rsid w:val="002E5ED0"/>
    <w:rsid w:val="002F16E9"/>
    <w:rsid w:val="002F1AE3"/>
    <w:rsid w:val="002F3159"/>
    <w:rsid w:val="002F7711"/>
    <w:rsid w:val="00302AE5"/>
    <w:rsid w:val="00303364"/>
    <w:rsid w:val="003033C1"/>
    <w:rsid w:val="003106AA"/>
    <w:rsid w:val="00312FFB"/>
    <w:rsid w:val="00315895"/>
    <w:rsid w:val="00315D82"/>
    <w:rsid w:val="00316904"/>
    <w:rsid w:val="00321938"/>
    <w:rsid w:val="0032218C"/>
    <w:rsid w:val="0032320C"/>
    <w:rsid w:val="00323B24"/>
    <w:rsid w:val="003264B0"/>
    <w:rsid w:val="0032650A"/>
    <w:rsid w:val="00326E99"/>
    <w:rsid w:val="00327E75"/>
    <w:rsid w:val="00330392"/>
    <w:rsid w:val="003323C3"/>
    <w:rsid w:val="00332FE9"/>
    <w:rsid w:val="00333AE0"/>
    <w:rsid w:val="003348C0"/>
    <w:rsid w:val="00345107"/>
    <w:rsid w:val="00355A8E"/>
    <w:rsid w:val="0037560A"/>
    <w:rsid w:val="00376042"/>
    <w:rsid w:val="00380565"/>
    <w:rsid w:val="00391767"/>
    <w:rsid w:val="00393654"/>
    <w:rsid w:val="00393BB3"/>
    <w:rsid w:val="003947F7"/>
    <w:rsid w:val="00394806"/>
    <w:rsid w:val="003A3D7B"/>
    <w:rsid w:val="003A7945"/>
    <w:rsid w:val="003B1A1C"/>
    <w:rsid w:val="003B5FED"/>
    <w:rsid w:val="003C0731"/>
    <w:rsid w:val="003C48EF"/>
    <w:rsid w:val="003C6CEA"/>
    <w:rsid w:val="003D4FDE"/>
    <w:rsid w:val="003E6207"/>
    <w:rsid w:val="003E6EA3"/>
    <w:rsid w:val="004012E2"/>
    <w:rsid w:val="00403B66"/>
    <w:rsid w:val="00404D49"/>
    <w:rsid w:val="004069F1"/>
    <w:rsid w:val="00411C32"/>
    <w:rsid w:val="00417EBA"/>
    <w:rsid w:val="00417ED9"/>
    <w:rsid w:val="0042015D"/>
    <w:rsid w:val="00434514"/>
    <w:rsid w:val="00435397"/>
    <w:rsid w:val="00436251"/>
    <w:rsid w:val="0044465B"/>
    <w:rsid w:val="00453274"/>
    <w:rsid w:val="00466F09"/>
    <w:rsid w:val="0047038E"/>
    <w:rsid w:val="00493379"/>
    <w:rsid w:val="004938F7"/>
    <w:rsid w:val="00493F46"/>
    <w:rsid w:val="004941B0"/>
    <w:rsid w:val="00494A6D"/>
    <w:rsid w:val="0049594D"/>
    <w:rsid w:val="004A1361"/>
    <w:rsid w:val="004A1D07"/>
    <w:rsid w:val="004A2F1B"/>
    <w:rsid w:val="004A55BD"/>
    <w:rsid w:val="004B12F7"/>
    <w:rsid w:val="004B16EC"/>
    <w:rsid w:val="004B6DC8"/>
    <w:rsid w:val="004C42A0"/>
    <w:rsid w:val="004D4DC7"/>
    <w:rsid w:val="004F3CAA"/>
    <w:rsid w:val="004F5240"/>
    <w:rsid w:val="004F5300"/>
    <w:rsid w:val="0050209B"/>
    <w:rsid w:val="0050323E"/>
    <w:rsid w:val="005173E0"/>
    <w:rsid w:val="00520DB3"/>
    <w:rsid w:val="0052188B"/>
    <w:rsid w:val="00523222"/>
    <w:rsid w:val="005266D5"/>
    <w:rsid w:val="005352AF"/>
    <w:rsid w:val="00535881"/>
    <w:rsid w:val="0054043F"/>
    <w:rsid w:val="00540C9B"/>
    <w:rsid w:val="00541EB6"/>
    <w:rsid w:val="005469AE"/>
    <w:rsid w:val="00550CA4"/>
    <w:rsid w:val="00550D7F"/>
    <w:rsid w:val="00553F13"/>
    <w:rsid w:val="00554B3C"/>
    <w:rsid w:val="00555E79"/>
    <w:rsid w:val="00560A2C"/>
    <w:rsid w:val="00563026"/>
    <w:rsid w:val="00567002"/>
    <w:rsid w:val="00571AAE"/>
    <w:rsid w:val="0057625D"/>
    <w:rsid w:val="00582420"/>
    <w:rsid w:val="00582737"/>
    <w:rsid w:val="00584957"/>
    <w:rsid w:val="00590956"/>
    <w:rsid w:val="00594831"/>
    <w:rsid w:val="00596AE1"/>
    <w:rsid w:val="00597DE8"/>
    <w:rsid w:val="005A09F4"/>
    <w:rsid w:val="005A6F40"/>
    <w:rsid w:val="005A79AC"/>
    <w:rsid w:val="005B2676"/>
    <w:rsid w:val="005B2719"/>
    <w:rsid w:val="005C4553"/>
    <w:rsid w:val="005C5B13"/>
    <w:rsid w:val="005D1344"/>
    <w:rsid w:val="005D19EB"/>
    <w:rsid w:val="005D24C4"/>
    <w:rsid w:val="005D38D6"/>
    <w:rsid w:val="005D4805"/>
    <w:rsid w:val="005D6A24"/>
    <w:rsid w:val="005E0DF0"/>
    <w:rsid w:val="005E13DC"/>
    <w:rsid w:val="005E2A18"/>
    <w:rsid w:val="005E2F1F"/>
    <w:rsid w:val="005E4045"/>
    <w:rsid w:val="005E7865"/>
    <w:rsid w:val="005F3D44"/>
    <w:rsid w:val="005F586B"/>
    <w:rsid w:val="00605497"/>
    <w:rsid w:val="00606A90"/>
    <w:rsid w:val="00610A19"/>
    <w:rsid w:val="00610F88"/>
    <w:rsid w:val="006253DA"/>
    <w:rsid w:val="006262E8"/>
    <w:rsid w:val="00631241"/>
    <w:rsid w:val="00634C56"/>
    <w:rsid w:val="006364C6"/>
    <w:rsid w:val="00641577"/>
    <w:rsid w:val="0064635C"/>
    <w:rsid w:val="006557D7"/>
    <w:rsid w:val="006557FF"/>
    <w:rsid w:val="006566EC"/>
    <w:rsid w:val="00666B7F"/>
    <w:rsid w:val="006772FE"/>
    <w:rsid w:val="00677EAA"/>
    <w:rsid w:val="00685412"/>
    <w:rsid w:val="0068573C"/>
    <w:rsid w:val="0069070C"/>
    <w:rsid w:val="0069375F"/>
    <w:rsid w:val="006940ED"/>
    <w:rsid w:val="00697F01"/>
    <w:rsid w:val="006A4CD4"/>
    <w:rsid w:val="006A4D40"/>
    <w:rsid w:val="006B1195"/>
    <w:rsid w:val="006B22B3"/>
    <w:rsid w:val="006B3883"/>
    <w:rsid w:val="006B3B1E"/>
    <w:rsid w:val="006B64CD"/>
    <w:rsid w:val="006C556B"/>
    <w:rsid w:val="006C6BF3"/>
    <w:rsid w:val="006C7A9F"/>
    <w:rsid w:val="006C7D36"/>
    <w:rsid w:val="006C7E80"/>
    <w:rsid w:val="006D4158"/>
    <w:rsid w:val="006D6A5F"/>
    <w:rsid w:val="006D71E2"/>
    <w:rsid w:val="006D7800"/>
    <w:rsid w:val="006E16CC"/>
    <w:rsid w:val="006F5792"/>
    <w:rsid w:val="006F644E"/>
    <w:rsid w:val="007150C2"/>
    <w:rsid w:val="007167EB"/>
    <w:rsid w:val="00724D13"/>
    <w:rsid w:val="007255C4"/>
    <w:rsid w:val="00725918"/>
    <w:rsid w:val="00730B60"/>
    <w:rsid w:val="007315BC"/>
    <w:rsid w:val="007345EC"/>
    <w:rsid w:val="00734B7F"/>
    <w:rsid w:val="00737691"/>
    <w:rsid w:val="00737B02"/>
    <w:rsid w:val="00746A79"/>
    <w:rsid w:val="00746AEE"/>
    <w:rsid w:val="00750044"/>
    <w:rsid w:val="007530F4"/>
    <w:rsid w:val="00753D42"/>
    <w:rsid w:val="00754360"/>
    <w:rsid w:val="00764067"/>
    <w:rsid w:val="0076535C"/>
    <w:rsid w:val="0076557E"/>
    <w:rsid w:val="00770A17"/>
    <w:rsid w:val="0077457A"/>
    <w:rsid w:val="0077709B"/>
    <w:rsid w:val="007804E8"/>
    <w:rsid w:val="00780A76"/>
    <w:rsid w:val="007816A3"/>
    <w:rsid w:val="00785E85"/>
    <w:rsid w:val="00787C86"/>
    <w:rsid w:val="007913DF"/>
    <w:rsid w:val="00794874"/>
    <w:rsid w:val="00794C55"/>
    <w:rsid w:val="007A0145"/>
    <w:rsid w:val="007A02C6"/>
    <w:rsid w:val="007A0968"/>
    <w:rsid w:val="007A49D0"/>
    <w:rsid w:val="007A67F7"/>
    <w:rsid w:val="007B0E93"/>
    <w:rsid w:val="007B2C4C"/>
    <w:rsid w:val="007B3004"/>
    <w:rsid w:val="007B76F6"/>
    <w:rsid w:val="007C4A05"/>
    <w:rsid w:val="007C5642"/>
    <w:rsid w:val="007C660D"/>
    <w:rsid w:val="007D15C0"/>
    <w:rsid w:val="007D2500"/>
    <w:rsid w:val="007D6975"/>
    <w:rsid w:val="007E04E3"/>
    <w:rsid w:val="007E2924"/>
    <w:rsid w:val="007E4E92"/>
    <w:rsid w:val="007E592E"/>
    <w:rsid w:val="007E6596"/>
    <w:rsid w:val="007E7CED"/>
    <w:rsid w:val="007F5FCD"/>
    <w:rsid w:val="007F6630"/>
    <w:rsid w:val="007F76B7"/>
    <w:rsid w:val="0080130F"/>
    <w:rsid w:val="00801F4C"/>
    <w:rsid w:val="00803FC7"/>
    <w:rsid w:val="008043CB"/>
    <w:rsid w:val="00805336"/>
    <w:rsid w:val="0081049A"/>
    <w:rsid w:val="00811883"/>
    <w:rsid w:val="00811970"/>
    <w:rsid w:val="00815DB1"/>
    <w:rsid w:val="00824CB0"/>
    <w:rsid w:val="008340C9"/>
    <w:rsid w:val="00847681"/>
    <w:rsid w:val="00850025"/>
    <w:rsid w:val="0085720F"/>
    <w:rsid w:val="00860859"/>
    <w:rsid w:val="00861A20"/>
    <w:rsid w:val="00864207"/>
    <w:rsid w:val="00872ADF"/>
    <w:rsid w:val="00872E89"/>
    <w:rsid w:val="0087564D"/>
    <w:rsid w:val="00875F12"/>
    <w:rsid w:val="0087613E"/>
    <w:rsid w:val="00876EA4"/>
    <w:rsid w:val="00882689"/>
    <w:rsid w:val="0088308A"/>
    <w:rsid w:val="0088430A"/>
    <w:rsid w:val="008868E4"/>
    <w:rsid w:val="008920CC"/>
    <w:rsid w:val="0089705D"/>
    <w:rsid w:val="008A454A"/>
    <w:rsid w:val="008A5727"/>
    <w:rsid w:val="008B0CD1"/>
    <w:rsid w:val="008B3158"/>
    <w:rsid w:val="008B594E"/>
    <w:rsid w:val="008B7640"/>
    <w:rsid w:val="008C5705"/>
    <w:rsid w:val="008D1970"/>
    <w:rsid w:val="008D668A"/>
    <w:rsid w:val="008E1A31"/>
    <w:rsid w:val="008E22AC"/>
    <w:rsid w:val="008E2F45"/>
    <w:rsid w:val="008E4F78"/>
    <w:rsid w:val="008E5AB7"/>
    <w:rsid w:val="008E6E13"/>
    <w:rsid w:val="008F7452"/>
    <w:rsid w:val="00903E7B"/>
    <w:rsid w:val="00914D4A"/>
    <w:rsid w:val="00916D1A"/>
    <w:rsid w:val="00920211"/>
    <w:rsid w:val="00921712"/>
    <w:rsid w:val="00922A9C"/>
    <w:rsid w:val="00923336"/>
    <w:rsid w:val="009245D9"/>
    <w:rsid w:val="0093474D"/>
    <w:rsid w:val="0093674D"/>
    <w:rsid w:val="009403C8"/>
    <w:rsid w:val="00950075"/>
    <w:rsid w:val="0096075F"/>
    <w:rsid w:val="00962274"/>
    <w:rsid w:val="009640EF"/>
    <w:rsid w:val="00965DE5"/>
    <w:rsid w:val="00966BB6"/>
    <w:rsid w:val="0096742A"/>
    <w:rsid w:val="00974ADC"/>
    <w:rsid w:val="00975243"/>
    <w:rsid w:val="009755B4"/>
    <w:rsid w:val="00977A93"/>
    <w:rsid w:val="00980281"/>
    <w:rsid w:val="009811A7"/>
    <w:rsid w:val="00983D92"/>
    <w:rsid w:val="009846F7"/>
    <w:rsid w:val="00987BC3"/>
    <w:rsid w:val="009A4799"/>
    <w:rsid w:val="009A6F5E"/>
    <w:rsid w:val="009B01F6"/>
    <w:rsid w:val="009C4CA5"/>
    <w:rsid w:val="009C5055"/>
    <w:rsid w:val="009C65E7"/>
    <w:rsid w:val="009C7199"/>
    <w:rsid w:val="009D3749"/>
    <w:rsid w:val="009D4FC8"/>
    <w:rsid w:val="009D52A8"/>
    <w:rsid w:val="009D7BC6"/>
    <w:rsid w:val="009E189E"/>
    <w:rsid w:val="009E4965"/>
    <w:rsid w:val="009F0341"/>
    <w:rsid w:val="00A011EA"/>
    <w:rsid w:val="00A03022"/>
    <w:rsid w:val="00A03AD9"/>
    <w:rsid w:val="00A05506"/>
    <w:rsid w:val="00A12767"/>
    <w:rsid w:val="00A13040"/>
    <w:rsid w:val="00A13BC7"/>
    <w:rsid w:val="00A13C30"/>
    <w:rsid w:val="00A20E9E"/>
    <w:rsid w:val="00A22AA1"/>
    <w:rsid w:val="00A22BBA"/>
    <w:rsid w:val="00A25BC3"/>
    <w:rsid w:val="00A25D7C"/>
    <w:rsid w:val="00A341C5"/>
    <w:rsid w:val="00A4350F"/>
    <w:rsid w:val="00A4463D"/>
    <w:rsid w:val="00A46096"/>
    <w:rsid w:val="00A51088"/>
    <w:rsid w:val="00A53D4C"/>
    <w:rsid w:val="00A53D67"/>
    <w:rsid w:val="00A5705A"/>
    <w:rsid w:val="00A62827"/>
    <w:rsid w:val="00A662C8"/>
    <w:rsid w:val="00A66FD6"/>
    <w:rsid w:val="00A7364F"/>
    <w:rsid w:val="00A73744"/>
    <w:rsid w:val="00A74910"/>
    <w:rsid w:val="00A74E64"/>
    <w:rsid w:val="00A82F18"/>
    <w:rsid w:val="00A85D53"/>
    <w:rsid w:val="00A92EBE"/>
    <w:rsid w:val="00A93C6C"/>
    <w:rsid w:val="00A964CF"/>
    <w:rsid w:val="00A96820"/>
    <w:rsid w:val="00AA22D6"/>
    <w:rsid w:val="00AA323C"/>
    <w:rsid w:val="00AA5EA8"/>
    <w:rsid w:val="00AA6781"/>
    <w:rsid w:val="00AA6EFE"/>
    <w:rsid w:val="00AB2793"/>
    <w:rsid w:val="00AB35F3"/>
    <w:rsid w:val="00AB4BB4"/>
    <w:rsid w:val="00AB57F0"/>
    <w:rsid w:val="00AB6132"/>
    <w:rsid w:val="00AC6F75"/>
    <w:rsid w:val="00AD003A"/>
    <w:rsid w:val="00AD6253"/>
    <w:rsid w:val="00AF10E3"/>
    <w:rsid w:val="00AF2090"/>
    <w:rsid w:val="00AF7C63"/>
    <w:rsid w:val="00B10BB4"/>
    <w:rsid w:val="00B11928"/>
    <w:rsid w:val="00B15CE6"/>
    <w:rsid w:val="00B2662C"/>
    <w:rsid w:val="00B27C6E"/>
    <w:rsid w:val="00B35438"/>
    <w:rsid w:val="00B35B2A"/>
    <w:rsid w:val="00B363A5"/>
    <w:rsid w:val="00B50F28"/>
    <w:rsid w:val="00B546B3"/>
    <w:rsid w:val="00B613C8"/>
    <w:rsid w:val="00B61D15"/>
    <w:rsid w:val="00B6471D"/>
    <w:rsid w:val="00B6558B"/>
    <w:rsid w:val="00B65DF5"/>
    <w:rsid w:val="00B6714F"/>
    <w:rsid w:val="00B67611"/>
    <w:rsid w:val="00B71785"/>
    <w:rsid w:val="00B7204F"/>
    <w:rsid w:val="00B77540"/>
    <w:rsid w:val="00B81A5E"/>
    <w:rsid w:val="00BA17F6"/>
    <w:rsid w:val="00BB0562"/>
    <w:rsid w:val="00BB0F76"/>
    <w:rsid w:val="00BB24F8"/>
    <w:rsid w:val="00BB2FFA"/>
    <w:rsid w:val="00BB3F9C"/>
    <w:rsid w:val="00BC0CDB"/>
    <w:rsid w:val="00BC3798"/>
    <w:rsid w:val="00BC6D51"/>
    <w:rsid w:val="00BC755D"/>
    <w:rsid w:val="00BD1425"/>
    <w:rsid w:val="00BD32E5"/>
    <w:rsid w:val="00BE03FF"/>
    <w:rsid w:val="00BE4D7C"/>
    <w:rsid w:val="00BF0CE7"/>
    <w:rsid w:val="00BF4F1B"/>
    <w:rsid w:val="00C01C4B"/>
    <w:rsid w:val="00C052AA"/>
    <w:rsid w:val="00C061D3"/>
    <w:rsid w:val="00C07934"/>
    <w:rsid w:val="00C11CD7"/>
    <w:rsid w:val="00C12C68"/>
    <w:rsid w:val="00C15003"/>
    <w:rsid w:val="00C158ED"/>
    <w:rsid w:val="00C160C4"/>
    <w:rsid w:val="00C1639D"/>
    <w:rsid w:val="00C20A64"/>
    <w:rsid w:val="00C26A92"/>
    <w:rsid w:val="00C27E55"/>
    <w:rsid w:val="00C30711"/>
    <w:rsid w:val="00C32AE7"/>
    <w:rsid w:val="00C333C9"/>
    <w:rsid w:val="00C340FE"/>
    <w:rsid w:val="00C3623E"/>
    <w:rsid w:val="00C36559"/>
    <w:rsid w:val="00C36FC1"/>
    <w:rsid w:val="00C50254"/>
    <w:rsid w:val="00C50255"/>
    <w:rsid w:val="00C55C7A"/>
    <w:rsid w:val="00C67582"/>
    <w:rsid w:val="00C704B6"/>
    <w:rsid w:val="00C705EE"/>
    <w:rsid w:val="00C714FD"/>
    <w:rsid w:val="00C74F76"/>
    <w:rsid w:val="00C761BD"/>
    <w:rsid w:val="00C8081C"/>
    <w:rsid w:val="00C93960"/>
    <w:rsid w:val="00C9542D"/>
    <w:rsid w:val="00CA347D"/>
    <w:rsid w:val="00CB3162"/>
    <w:rsid w:val="00CB4B73"/>
    <w:rsid w:val="00CB51BE"/>
    <w:rsid w:val="00CB591F"/>
    <w:rsid w:val="00CC017A"/>
    <w:rsid w:val="00CC042D"/>
    <w:rsid w:val="00CC061F"/>
    <w:rsid w:val="00CC07F3"/>
    <w:rsid w:val="00CC4019"/>
    <w:rsid w:val="00CC6A88"/>
    <w:rsid w:val="00CC78C9"/>
    <w:rsid w:val="00CE06ED"/>
    <w:rsid w:val="00CE0B8F"/>
    <w:rsid w:val="00CE3026"/>
    <w:rsid w:val="00CE4349"/>
    <w:rsid w:val="00CE4B2E"/>
    <w:rsid w:val="00CE521E"/>
    <w:rsid w:val="00CE63A4"/>
    <w:rsid w:val="00CE6578"/>
    <w:rsid w:val="00CE675B"/>
    <w:rsid w:val="00CF6673"/>
    <w:rsid w:val="00CF7A95"/>
    <w:rsid w:val="00CF7D83"/>
    <w:rsid w:val="00D006B9"/>
    <w:rsid w:val="00D007A8"/>
    <w:rsid w:val="00D00CA3"/>
    <w:rsid w:val="00D04241"/>
    <w:rsid w:val="00D05AA6"/>
    <w:rsid w:val="00D0673A"/>
    <w:rsid w:val="00D10BA3"/>
    <w:rsid w:val="00D10CFD"/>
    <w:rsid w:val="00D128F9"/>
    <w:rsid w:val="00D12DD6"/>
    <w:rsid w:val="00D17AB4"/>
    <w:rsid w:val="00D22375"/>
    <w:rsid w:val="00D22922"/>
    <w:rsid w:val="00D22DA5"/>
    <w:rsid w:val="00D25896"/>
    <w:rsid w:val="00D3216F"/>
    <w:rsid w:val="00D44F41"/>
    <w:rsid w:val="00D460EA"/>
    <w:rsid w:val="00D50EE0"/>
    <w:rsid w:val="00D51597"/>
    <w:rsid w:val="00D51744"/>
    <w:rsid w:val="00D518D1"/>
    <w:rsid w:val="00D52C64"/>
    <w:rsid w:val="00D55407"/>
    <w:rsid w:val="00D610C2"/>
    <w:rsid w:val="00D64BA6"/>
    <w:rsid w:val="00D65F1C"/>
    <w:rsid w:val="00D663C1"/>
    <w:rsid w:val="00D7152F"/>
    <w:rsid w:val="00D731C4"/>
    <w:rsid w:val="00D74367"/>
    <w:rsid w:val="00D744C4"/>
    <w:rsid w:val="00D74EF2"/>
    <w:rsid w:val="00D750EE"/>
    <w:rsid w:val="00D7623A"/>
    <w:rsid w:val="00D959EF"/>
    <w:rsid w:val="00D969A7"/>
    <w:rsid w:val="00D96EBD"/>
    <w:rsid w:val="00D97CA2"/>
    <w:rsid w:val="00DA5CF7"/>
    <w:rsid w:val="00DC188C"/>
    <w:rsid w:val="00DC33DD"/>
    <w:rsid w:val="00DC47A1"/>
    <w:rsid w:val="00DC4CA5"/>
    <w:rsid w:val="00DD143A"/>
    <w:rsid w:val="00DD2A0C"/>
    <w:rsid w:val="00DD6532"/>
    <w:rsid w:val="00DD6B9E"/>
    <w:rsid w:val="00DE170B"/>
    <w:rsid w:val="00DE7061"/>
    <w:rsid w:val="00DF3921"/>
    <w:rsid w:val="00DF5133"/>
    <w:rsid w:val="00E00C46"/>
    <w:rsid w:val="00E022E6"/>
    <w:rsid w:val="00E04FB2"/>
    <w:rsid w:val="00E12CE1"/>
    <w:rsid w:val="00E143D6"/>
    <w:rsid w:val="00E1547F"/>
    <w:rsid w:val="00E15779"/>
    <w:rsid w:val="00E17BB9"/>
    <w:rsid w:val="00E22554"/>
    <w:rsid w:val="00E22741"/>
    <w:rsid w:val="00E22892"/>
    <w:rsid w:val="00E305DE"/>
    <w:rsid w:val="00E30D21"/>
    <w:rsid w:val="00E3735D"/>
    <w:rsid w:val="00E43002"/>
    <w:rsid w:val="00E44EF7"/>
    <w:rsid w:val="00E45917"/>
    <w:rsid w:val="00E45AE4"/>
    <w:rsid w:val="00E4697F"/>
    <w:rsid w:val="00E520BD"/>
    <w:rsid w:val="00E56475"/>
    <w:rsid w:val="00E56CC4"/>
    <w:rsid w:val="00E60610"/>
    <w:rsid w:val="00E65B4C"/>
    <w:rsid w:val="00E71149"/>
    <w:rsid w:val="00E71F4E"/>
    <w:rsid w:val="00E743AB"/>
    <w:rsid w:val="00E74856"/>
    <w:rsid w:val="00E771A2"/>
    <w:rsid w:val="00E80EB5"/>
    <w:rsid w:val="00E8678E"/>
    <w:rsid w:val="00E929DB"/>
    <w:rsid w:val="00E92AFF"/>
    <w:rsid w:val="00E93A07"/>
    <w:rsid w:val="00E9404E"/>
    <w:rsid w:val="00E96306"/>
    <w:rsid w:val="00EA20A1"/>
    <w:rsid w:val="00EA4A77"/>
    <w:rsid w:val="00EA7231"/>
    <w:rsid w:val="00EC379D"/>
    <w:rsid w:val="00EC40B4"/>
    <w:rsid w:val="00EC4140"/>
    <w:rsid w:val="00EC48B2"/>
    <w:rsid w:val="00EC60DA"/>
    <w:rsid w:val="00EC625E"/>
    <w:rsid w:val="00EC7769"/>
    <w:rsid w:val="00ED0359"/>
    <w:rsid w:val="00ED0718"/>
    <w:rsid w:val="00ED6A04"/>
    <w:rsid w:val="00EE3AF1"/>
    <w:rsid w:val="00EE54B6"/>
    <w:rsid w:val="00EE758D"/>
    <w:rsid w:val="00EE76B3"/>
    <w:rsid w:val="00EF04F3"/>
    <w:rsid w:val="00EF4AF0"/>
    <w:rsid w:val="00EF76DA"/>
    <w:rsid w:val="00F1405D"/>
    <w:rsid w:val="00F20310"/>
    <w:rsid w:val="00F21C62"/>
    <w:rsid w:val="00F26991"/>
    <w:rsid w:val="00F33746"/>
    <w:rsid w:val="00F42149"/>
    <w:rsid w:val="00F43C19"/>
    <w:rsid w:val="00F44EA3"/>
    <w:rsid w:val="00F539F9"/>
    <w:rsid w:val="00F53BF1"/>
    <w:rsid w:val="00F544F0"/>
    <w:rsid w:val="00F5664F"/>
    <w:rsid w:val="00F56AFC"/>
    <w:rsid w:val="00F60A13"/>
    <w:rsid w:val="00F6552E"/>
    <w:rsid w:val="00F65828"/>
    <w:rsid w:val="00F70CC0"/>
    <w:rsid w:val="00F70EC5"/>
    <w:rsid w:val="00F7663F"/>
    <w:rsid w:val="00F77756"/>
    <w:rsid w:val="00F80AA8"/>
    <w:rsid w:val="00F82CEE"/>
    <w:rsid w:val="00F840E3"/>
    <w:rsid w:val="00F86239"/>
    <w:rsid w:val="00F9313E"/>
    <w:rsid w:val="00F95DF7"/>
    <w:rsid w:val="00FA7166"/>
    <w:rsid w:val="00FA7214"/>
    <w:rsid w:val="00FA747D"/>
    <w:rsid w:val="00FC18D6"/>
    <w:rsid w:val="00FC2DAC"/>
    <w:rsid w:val="00FC593B"/>
    <w:rsid w:val="00FC69D7"/>
    <w:rsid w:val="00FD2F28"/>
    <w:rsid w:val="00FE2028"/>
    <w:rsid w:val="00FE4D7E"/>
    <w:rsid w:val="00FE6183"/>
    <w:rsid w:val="00FF28A3"/>
    <w:rsid w:val="00FF326A"/>
    <w:rsid w:val="00FF4E4B"/>
    <w:rsid w:val="00FF4EA7"/>
    <w:rsid w:val="00FF5DB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CBD888"/>
  <w15:docId w15:val="{329A2E9E-D5D3-4351-80F4-C0F89B13A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2028"/>
  </w:style>
  <w:style w:type="paragraph" w:styleId="Titre1">
    <w:name w:val="heading 1"/>
    <w:basedOn w:val="Normal"/>
    <w:next w:val="Normal"/>
    <w:link w:val="Titre1Car"/>
    <w:uiPriority w:val="9"/>
    <w:qFormat/>
    <w:rsid w:val="00E30D21"/>
    <w:pPr>
      <w:keepNext/>
      <w:keepLines/>
      <w:pBdr>
        <w:left w:val="single" w:sz="4" w:space="4" w:color="214D83"/>
        <w:bottom w:val="single" w:sz="4" w:space="1" w:color="214D83"/>
      </w:pBdr>
      <w:spacing w:line="240" w:lineRule="auto"/>
      <w:jc w:val="center"/>
      <w:outlineLvl w:val="0"/>
    </w:pPr>
    <w:rPr>
      <w:rFonts w:eastAsiaTheme="majorEastAsia" w:cstheme="majorBidi"/>
      <w:b/>
      <w:color w:val="214D83"/>
      <w:sz w:val="36"/>
      <w:szCs w:val="32"/>
    </w:rPr>
  </w:style>
  <w:style w:type="paragraph" w:styleId="Titre2">
    <w:name w:val="heading 2"/>
    <w:basedOn w:val="Paragraphedeliste"/>
    <w:next w:val="Normal"/>
    <w:link w:val="Titre2Car"/>
    <w:uiPriority w:val="9"/>
    <w:unhideWhenUsed/>
    <w:qFormat/>
    <w:rsid w:val="00811970"/>
    <w:pPr>
      <w:numPr>
        <w:numId w:val="4"/>
      </w:numPr>
      <w:outlineLvl w:val="1"/>
    </w:pPr>
    <w:rPr>
      <w:rFonts w:cstheme="minorHAnsi"/>
      <w:b/>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99"/>
    <w:qFormat/>
    <w:rsid w:val="00CB591F"/>
    <w:pPr>
      <w:spacing w:line="240" w:lineRule="auto"/>
    </w:pPr>
    <w:rPr>
      <w:rFonts w:ascii="Calibri" w:eastAsia="Calibri" w:hAnsi="Calibri" w:cs="Times New Roman"/>
      <w:sz w:val="24"/>
    </w:rPr>
  </w:style>
  <w:style w:type="character" w:styleId="Lienhypertexte">
    <w:name w:val="Hyperlink"/>
    <w:basedOn w:val="Policepardfaut"/>
    <w:uiPriority w:val="99"/>
    <w:unhideWhenUsed/>
    <w:rsid w:val="000E07FB"/>
    <w:rPr>
      <w:color w:val="0563C1" w:themeColor="hyperlink"/>
      <w:u w:val="single"/>
    </w:rPr>
  </w:style>
  <w:style w:type="paragraph" w:styleId="Notedebasdepage">
    <w:name w:val="footnote text"/>
    <w:basedOn w:val="Normal"/>
    <w:link w:val="NotedebasdepageCar"/>
    <w:uiPriority w:val="99"/>
    <w:unhideWhenUsed/>
    <w:rsid w:val="000E07FB"/>
    <w:pPr>
      <w:spacing w:line="240" w:lineRule="auto"/>
    </w:pPr>
    <w:rPr>
      <w:sz w:val="20"/>
      <w:szCs w:val="20"/>
    </w:rPr>
  </w:style>
  <w:style w:type="character" w:customStyle="1" w:styleId="NotedebasdepageCar">
    <w:name w:val="Note de bas de page Car"/>
    <w:basedOn w:val="Policepardfaut"/>
    <w:link w:val="Notedebasdepage"/>
    <w:uiPriority w:val="99"/>
    <w:rsid w:val="000E07FB"/>
    <w:rPr>
      <w:sz w:val="20"/>
      <w:szCs w:val="20"/>
    </w:rPr>
  </w:style>
  <w:style w:type="character" w:styleId="Appelnotedebasdep">
    <w:name w:val="footnote reference"/>
    <w:basedOn w:val="Policepardfaut"/>
    <w:uiPriority w:val="99"/>
    <w:semiHidden/>
    <w:unhideWhenUsed/>
    <w:rsid w:val="000E07FB"/>
    <w:rPr>
      <w:vertAlign w:val="superscript"/>
    </w:rPr>
  </w:style>
  <w:style w:type="paragraph" w:styleId="Paragraphedeliste">
    <w:name w:val="List Paragraph"/>
    <w:basedOn w:val="Normal"/>
    <w:uiPriority w:val="34"/>
    <w:qFormat/>
    <w:rsid w:val="0087613E"/>
    <w:pPr>
      <w:ind w:left="720"/>
      <w:contextualSpacing/>
    </w:pPr>
  </w:style>
  <w:style w:type="character" w:styleId="Marquedecommentaire">
    <w:name w:val="annotation reference"/>
    <w:basedOn w:val="Policepardfaut"/>
    <w:uiPriority w:val="99"/>
    <w:semiHidden/>
    <w:unhideWhenUsed/>
    <w:rsid w:val="00CE4B2E"/>
    <w:rPr>
      <w:sz w:val="16"/>
      <w:szCs w:val="16"/>
    </w:rPr>
  </w:style>
  <w:style w:type="paragraph" w:styleId="Commentaire">
    <w:name w:val="annotation text"/>
    <w:basedOn w:val="Normal"/>
    <w:link w:val="CommentaireCar"/>
    <w:uiPriority w:val="99"/>
    <w:semiHidden/>
    <w:unhideWhenUsed/>
    <w:rsid w:val="00CE4B2E"/>
    <w:pPr>
      <w:spacing w:after="200" w:line="240" w:lineRule="auto"/>
    </w:pPr>
    <w:rPr>
      <w:sz w:val="20"/>
      <w:szCs w:val="20"/>
    </w:rPr>
  </w:style>
  <w:style w:type="character" w:customStyle="1" w:styleId="CommentaireCar">
    <w:name w:val="Commentaire Car"/>
    <w:basedOn w:val="Policepardfaut"/>
    <w:link w:val="Commentaire"/>
    <w:uiPriority w:val="99"/>
    <w:semiHidden/>
    <w:rsid w:val="00CE4B2E"/>
    <w:rPr>
      <w:sz w:val="20"/>
      <w:szCs w:val="20"/>
    </w:rPr>
  </w:style>
  <w:style w:type="paragraph" w:styleId="Textedebulles">
    <w:name w:val="Balloon Text"/>
    <w:basedOn w:val="Normal"/>
    <w:link w:val="TextedebullesCar"/>
    <w:uiPriority w:val="99"/>
    <w:semiHidden/>
    <w:unhideWhenUsed/>
    <w:rsid w:val="00CE4B2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E4B2E"/>
    <w:rPr>
      <w:rFonts w:ascii="Segoe UI" w:hAnsi="Segoe UI" w:cs="Segoe UI"/>
      <w:sz w:val="18"/>
      <w:szCs w:val="18"/>
    </w:rPr>
  </w:style>
  <w:style w:type="character" w:styleId="Lienhypertextesuivivisit">
    <w:name w:val="FollowedHyperlink"/>
    <w:basedOn w:val="Policepardfaut"/>
    <w:uiPriority w:val="99"/>
    <w:semiHidden/>
    <w:unhideWhenUsed/>
    <w:rsid w:val="00122A68"/>
    <w:rPr>
      <w:color w:val="954F72" w:themeColor="followedHyperlink"/>
      <w:u w:val="single"/>
    </w:rPr>
  </w:style>
  <w:style w:type="paragraph" w:styleId="NormalWeb">
    <w:name w:val="Normal (Web)"/>
    <w:basedOn w:val="Normal"/>
    <w:uiPriority w:val="99"/>
    <w:semiHidden/>
    <w:unhideWhenUsed/>
    <w:rsid w:val="00122A6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E30D21"/>
    <w:rPr>
      <w:rFonts w:eastAsiaTheme="majorEastAsia" w:cstheme="majorBidi"/>
      <w:b/>
      <w:color w:val="214D83"/>
      <w:sz w:val="36"/>
      <w:szCs w:val="32"/>
    </w:rPr>
  </w:style>
  <w:style w:type="character" w:customStyle="1" w:styleId="Titre2Car">
    <w:name w:val="Titre 2 Car"/>
    <w:basedOn w:val="Policepardfaut"/>
    <w:link w:val="Titre2"/>
    <w:uiPriority w:val="9"/>
    <w:rsid w:val="00811970"/>
    <w:rPr>
      <w:rFonts w:cstheme="minorHAnsi"/>
      <w:b/>
      <w:sz w:val="28"/>
      <w:szCs w:val="28"/>
    </w:rPr>
  </w:style>
  <w:style w:type="paragraph" w:styleId="En-ttedetabledesmatires">
    <w:name w:val="TOC Heading"/>
    <w:basedOn w:val="Titre1"/>
    <w:next w:val="Normal"/>
    <w:uiPriority w:val="39"/>
    <w:unhideWhenUsed/>
    <w:qFormat/>
    <w:rsid w:val="007345EC"/>
    <w:pPr>
      <w:pBdr>
        <w:left w:val="none" w:sz="0" w:space="0" w:color="auto"/>
        <w:bottom w:val="none" w:sz="0" w:space="0" w:color="auto"/>
      </w:pBdr>
      <w:spacing w:before="240" w:line="259" w:lineRule="auto"/>
      <w:jc w:val="left"/>
      <w:outlineLvl w:val="9"/>
    </w:pPr>
    <w:rPr>
      <w:rFonts w:asciiTheme="majorHAnsi" w:hAnsiTheme="majorHAnsi"/>
      <w:b w:val="0"/>
      <w:color w:val="2E74B5" w:themeColor="accent1" w:themeShade="BF"/>
      <w:sz w:val="32"/>
      <w:lang w:eastAsia="fr-FR"/>
    </w:rPr>
  </w:style>
  <w:style w:type="paragraph" w:styleId="TM1">
    <w:name w:val="toc 1"/>
    <w:basedOn w:val="Normal"/>
    <w:next w:val="Normal"/>
    <w:autoRedefine/>
    <w:uiPriority w:val="39"/>
    <w:unhideWhenUsed/>
    <w:rsid w:val="007345EC"/>
    <w:pPr>
      <w:spacing w:after="100"/>
    </w:pPr>
  </w:style>
  <w:style w:type="paragraph" w:styleId="TM2">
    <w:name w:val="toc 2"/>
    <w:basedOn w:val="Normal"/>
    <w:next w:val="Normal"/>
    <w:autoRedefine/>
    <w:uiPriority w:val="39"/>
    <w:unhideWhenUsed/>
    <w:rsid w:val="007345EC"/>
    <w:pPr>
      <w:spacing w:after="100"/>
      <w:ind w:left="220"/>
    </w:pPr>
  </w:style>
  <w:style w:type="paragraph" w:styleId="En-tte">
    <w:name w:val="header"/>
    <w:basedOn w:val="Normal"/>
    <w:link w:val="En-tteCar"/>
    <w:uiPriority w:val="99"/>
    <w:unhideWhenUsed/>
    <w:rsid w:val="004F5300"/>
    <w:pPr>
      <w:tabs>
        <w:tab w:val="center" w:pos="4536"/>
        <w:tab w:val="right" w:pos="9072"/>
      </w:tabs>
      <w:spacing w:line="240" w:lineRule="auto"/>
    </w:pPr>
  </w:style>
  <w:style w:type="character" w:customStyle="1" w:styleId="En-tteCar">
    <w:name w:val="En-tête Car"/>
    <w:basedOn w:val="Policepardfaut"/>
    <w:link w:val="En-tte"/>
    <w:uiPriority w:val="99"/>
    <w:rsid w:val="004F5300"/>
  </w:style>
  <w:style w:type="paragraph" w:styleId="Pieddepage">
    <w:name w:val="footer"/>
    <w:basedOn w:val="Normal"/>
    <w:link w:val="PieddepageCar"/>
    <w:uiPriority w:val="99"/>
    <w:unhideWhenUsed/>
    <w:rsid w:val="004F5300"/>
    <w:pPr>
      <w:tabs>
        <w:tab w:val="center" w:pos="4536"/>
        <w:tab w:val="right" w:pos="9072"/>
      </w:tabs>
      <w:spacing w:line="240" w:lineRule="auto"/>
    </w:pPr>
  </w:style>
  <w:style w:type="character" w:customStyle="1" w:styleId="PieddepageCar">
    <w:name w:val="Pied de page Car"/>
    <w:basedOn w:val="Policepardfaut"/>
    <w:link w:val="Pieddepage"/>
    <w:uiPriority w:val="99"/>
    <w:rsid w:val="004F5300"/>
  </w:style>
  <w:style w:type="paragraph" w:styleId="Objetducommentaire">
    <w:name w:val="annotation subject"/>
    <w:basedOn w:val="Commentaire"/>
    <w:next w:val="Commentaire"/>
    <w:link w:val="ObjetducommentaireCar"/>
    <w:uiPriority w:val="99"/>
    <w:semiHidden/>
    <w:unhideWhenUsed/>
    <w:rsid w:val="00555E79"/>
    <w:pPr>
      <w:spacing w:after="0"/>
    </w:pPr>
    <w:rPr>
      <w:b/>
      <w:bCs/>
    </w:rPr>
  </w:style>
  <w:style w:type="character" w:customStyle="1" w:styleId="ObjetducommentaireCar">
    <w:name w:val="Objet du commentaire Car"/>
    <w:basedOn w:val="CommentaireCar"/>
    <w:link w:val="Objetducommentaire"/>
    <w:uiPriority w:val="99"/>
    <w:semiHidden/>
    <w:rsid w:val="00555E79"/>
    <w:rPr>
      <w:b/>
      <w:bCs/>
      <w:sz w:val="20"/>
      <w:szCs w:val="20"/>
    </w:rPr>
  </w:style>
  <w:style w:type="character" w:customStyle="1" w:styleId="apple-converted-space">
    <w:name w:val="apple-converted-space"/>
    <w:basedOn w:val="Policepardfaut"/>
    <w:rsid w:val="005A79AC"/>
  </w:style>
  <w:style w:type="character" w:customStyle="1" w:styleId="UnresolvedMention1">
    <w:name w:val="Unresolved Mention1"/>
    <w:basedOn w:val="Policepardfaut"/>
    <w:uiPriority w:val="99"/>
    <w:semiHidden/>
    <w:unhideWhenUsed/>
    <w:rsid w:val="00E022E6"/>
    <w:rPr>
      <w:color w:val="808080"/>
      <w:shd w:val="clear" w:color="auto" w:fill="E6E6E6"/>
    </w:rPr>
  </w:style>
  <w:style w:type="character" w:styleId="Accentuation">
    <w:name w:val="Emphasis"/>
    <w:basedOn w:val="Policepardfaut"/>
    <w:uiPriority w:val="20"/>
    <w:qFormat/>
    <w:rsid w:val="0016619C"/>
    <w:rPr>
      <w:i/>
      <w:iCs/>
    </w:rPr>
  </w:style>
  <w:style w:type="paragraph" w:styleId="Bibliographie">
    <w:name w:val="Bibliography"/>
    <w:basedOn w:val="Normal"/>
    <w:next w:val="Normal"/>
    <w:uiPriority w:val="37"/>
    <w:semiHidden/>
    <w:unhideWhenUsed/>
    <w:rsid w:val="00582420"/>
  </w:style>
  <w:style w:type="character" w:customStyle="1" w:styleId="lang-en">
    <w:name w:val="lang-en"/>
    <w:basedOn w:val="Policepardfaut"/>
    <w:rsid w:val="00596AE1"/>
  </w:style>
  <w:style w:type="table" w:styleId="Grilledutableau">
    <w:name w:val="Table Grid"/>
    <w:basedOn w:val="TableauNormal"/>
    <w:uiPriority w:val="39"/>
    <w:rsid w:val="009D7B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71071">
      <w:bodyDiv w:val="1"/>
      <w:marLeft w:val="0"/>
      <w:marRight w:val="0"/>
      <w:marTop w:val="0"/>
      <w:marBottom w:val="0"/>
      <w:divBdr>
        <w:top w:val="none" w:sz="0" w:space="0" w:color="auto"/>
        <w:left w:val="none" w:sz="0" w:space="0" w:color="auto"/>
        <w:bottom w:val="none" w:sz="0" w:space="0" w:color="auto"/>
        <w:right w:val="none" w:sz="0" w:space="0" w:color="auto"/>
      </w:divBdr>
    </w:div>
    <w:div w:id="394596717">
      <w:bodyDiv w:val="1"/>
      <w:marLeft w:val="0"/>
      <w:marRight w:val="0"/>
      <w:marTop w:val="0"/>
      <w:marBottom w:val="0"/>
      <w:divBdr>
        <w:top w:val="none" w:sz="0" w:space="0" w:color="auto"/>
        <w:left w:val="none" w:sz="0" w:space="0" w:color="auto"/>
        <w:bottom w:val="none" w:sz="0" w:space="0" w:color="auto"/>
        <w:right w:val="none" w:sz="0" w:space="0" w:color="auto"/>
      </w:divBdr>
      <w:divsChild>
        <w:div w:id="2824581">
          <w:marLeft w:val="0"/>
          <w:marRight w:val="0"/>
          <w:marTop w:val="0"/>
          <w:marBottom w:val="0"/>
          <w:divBdr>
            <w:top w:val="none" w:sz="0" w:space="0" w:color="auto"/>
            <w:left w:val="none" w:sz="0" w:space="0" w:color="auto"/>
            <w:bottom w:val="none" w:sz="0" w:space="0" w:color="auto"/>
            <w:right w:val="none" w:sz="0" w:space="0" w:color="auto"/>
          </w:divBdr>
        </w:div>
        <w:div w:id="14692114">
          <w:marLeft w:val="0"/>
          <w:marRight w:val="0"/>
          <w:marTop w:val="0"/>
          <w:marBottom w:val="0"/>
          <w:divBdr>
            <w:top w:val="none" w:sz="0" w:space="0" w:color="auto"/>
            <w:left w:val="none" w:sz="0" w:space="0" w:color="auto"/>
            <w:bottom w:val="none" w:sz="0" w:space="0" w:color="auto"/>
            <w:right w:val="none" w:sz="0" w:space="0" w:color="auto"/>
          </w:divBdr>
        </w:div>
        <w:div w:id="26612812">
          <w:marLeft w:val="0"/>
          <w:marRight w:val="0"/>
          <w:marTop w:val="0"/>
          <w:marBottom w:val="0"/>
          <w:divBdr>
            <w:top w:val="none" w:sz="0" w:space="0" w:color="auto"/>
            <w:left w:val="none" w:sz="0" w:space="0" w:color="auto"/>
            <w:bottom w:val="none" w:sz="0" w:space="0" w:color="auto"/>
            <w:right w:val="none" w:sz="0" w:space="0" w:color="auto"/>
          </w:divBdr>
        </w:div>
        <w:div w:id="49884088">
          <w:marLeft w:val="0"/>
          <w:marRight w:val="0"/>
          <w:marTop w:val="0"/>
          <w:marBottom w:val="0"/>
          <w:divBdr>
            <w:top w:val="none" w:sz="0" w:space="0" w:color="auto"/>
            <w:left w:val="none" w:sz="0" w:space="0" w:color="auto"/>
            <w:bottom w:val="none" w:sz="0" w:space="0" w:color="auto"/>
            <w:right w:val="none" w:sz="0" w:space="0" w:color="auto"/>
          </w:divBdr>
        </w:div>
        <w:div w:id="66419796">
          <w:marLeft w:val="0"/>
          <w:marRight w:val="0"/>
          <w:marTop w:val="0"/>
          <w:marBottom w:val="0"/>
          <w:divBdr>
            <w:top w:val="none" w:sz="0" w:space="0" w:color="auto"/>
            <w:left w:val="none" w:sz="0" w:space="0" w:color="auto"/>
            <w:bottom w:val="none" w:sz="0" w:space="0" w:color="auto"/>
            <w:right w:val="none" w:sz="0" w:space="0" w:color="auto"/>
          </w:divBdr>
        </w:div>
        <w:div w:id="116678635">
          <w:marLeft w:val="0"/>
          <w:marRight w:val="0"/>
          <w:marTop w:val="0"/>
          <w:marBottom w:val="0"/>
          <w:divBdr>
            <w:top w:val="none" w:sz="0" w:space="0" w:color="auto"/>
            <w:left w:val="none" w:sz="0" w:space="0" w:color="auto"/>
            <w:bottom w:val="none" w:sz="0" w:space="0" w:color="auto"/>
            <w:right w:val="none" w:sz="0" w:space="0" w:color="auto"/>
          </w:divBdr>
        </w:div>
        <w:div w:id="202258337">
          <w:marLeft w:val="0"/>
          <w:marRight w:val="0"/>
          <w:marTop w:val="0"/>
          <w:marBottom w:val="0"/>
          <w:divBdr>
            <w:top w:val="none" w:sz="0" w:space="0" w:color="auto"/>
            <w:left w:val="none" w:sz="0" w:space="0" w:color="auto"/>
            <w:bottom w:val="none" w:sz="0" w:space="0" w:color="auto"/>
            <w:right w:val="none" w:sz="0" w:space="0" w:color="auto"/>
          </w:divBdr>
        </w:div>
        <w:div w:id="240216654">
          <w:marLeft w:val="0"/>
          <w:marRight w:val="0"/>
          <w:marTop w:val="0"/>
          <w:marBottom w:val="0"/>
          <w:divBdr>
            <w:top w:val="none" w:sz="0" w:space="0" w:color="auto"/>
            <w:left w:val="none" w:sz="0" w:space="0" w:color="auto"/>
            <w:bottom w:val="none" w:sz="0" w:space="0" w:color="auto"/>
            <w:right w:val="none" w:sz="0" w:space="0" w:color="auto"/>
          </w:divBdr>
        </w:div>
        <w:div w:id="334890579">
          <w:marLeft w:val="0"/>
          <w:marRight w:val="0"/>
          <w:marTop w:val="0"/>
          <w:marBottom w:val="0"/>
          <w:divBdr>
            <w:top w:val="none" w:sz="0" w:space="0" w:color="auto"/>
            <w:left w:val="none" w:sz="0" w:space="0" w:color="auto"/>
            <w:bottom w:val="none" w:sz="0" w:space="0" w:color="auto"/>
            <w:right w:val="none" w:sz="0" w:space="0" w:color="auto"/>
          </w:divBdr>
        </w:div>
        <w:div w:id="415978757">
          <w:marLeft w:val="0"/>
          <w:marRight w:val="0"/>
          <w:marTop w:val="0"/>
          <w:marBottom w:val="0"/>
          <w:divBdr>
            <w:top w:val="none" w:sz="0" w:space="0" w:color="auto"/>
            <w:left w:val="none" w:sz="0" w:space="0" w:color="auto"/>
            <w:bottom w:val="none" w:sz="0" w:space="0" w:color="auto"/>
            <w:right w:val="none" w:sz="0" w:space="0" w:color="auto"/>
          </w:divBdr>
        </w:div>
        <w:div w:id="433206837">
          <w:marLeft w:val="0"/>
          <w:marRight w:val="0"/>
          <w:marTop w:val="0"/>
          <w:marBottom w:val="0"/>
          <w:divBdr>
            <w:top w:val="none" w:sz="0" w:space="0" w:color="auto"/>
            <w:left w:val="none" w:sz="0" w:space="0" w:color="auto"/>
            <w:bottom w:val="none" w:sz="0" w:space="0" w:color="auto"/>
            <w:right w:val="none" w:sz="0" w:space="0" w:color="auto"/>
          </w:divBdr>
        </w:div>
        <w:div w:id="448398215">
          <w:marLeft w:val="0"/>
          <w:marRight w:val="0"/>
          <w:marTop w:val="0"/>
          <w:marBottom w:val="0"/>
          <w:divBdr>
            <w:top w:val="none" w:sz="0" w:space="0" w:color="auto"/>
            <w:left w:val="none" w:sz="0" w:space="0" w:color="auto"/>
            <w:bottom w:val="none" w:sz="0" w:space="0" w:color="auto"/>
            <w:right w:val="none" w:sz="0" w:space="0" w:color="auto"/>
          </w:divBdr>
        </w:div>
        <w:div w:id="477767067">
          <w:marLeft w:val="0"/>
          <w:marRight w:val="0"/>
          <w:marTop w:val="0"/>
          <w:marBottom w:val="0"/>
          <w:divBdr>
            <w:top w:val="none" w:sz="0" w:space="0" w:color="auto"/>
            <w:left w:val="none" w:sz="0" w:space="0" w:color="auto"/>
            <w:bottom w:val="none" w:sz="0" w:space="0" w:color="auto"/>
            <w:right w:val="none" w:sz="0" w:space="0" w:color="auto"/>
          </w:divBdr>
        </w:div>
        <w:div w:id="607587795">
          <w:marLeft w:val="0"/>
          <w:marRight w:val="0"/>
          <w:marTop w:val="0"/>
          <w:marBottom w:val="0"/>
          <w:divBdr>
            <w:top w:val="none" w:sz="0" w:space="0" w:color="auto"/>
            <w:left w:val="none" w:sz="0" w:space="0" w:color="auto"/>
            <w:bottom w:val="none" w:sz="0" w:space="0" w:color="auto"/>
            <w:right w:val="none" w:sz="0" w:space="0" w:color="auto"/>
          </w:divBdr>
        </w:div>
        <w:div w:id="628048280">
          <w:marLeft w:val="0"/>
          <w:marRight w:val="0"/>
          <w:marTop w:val="0"/>
          <w:marBottom w:val="0"/>
          <w:divBdr>
            <w:top w:val="none" w:sz="0" w:space="0" w:color="auto"/>
            <w:left w:val="none" w:sz="0" w:space="0" w:color="auto"/>
            <w:bottom w:val="none" w:sz="0" w:space="0" w:color="auto"/>
            <w:right w:val="none" w:sz="0" w:space="0" w:color="auto"/>
          </w:divBdr>
        </w:div>
        <w:div w:id="714816898">
          <w:marLeft w:val="0"/>
          <w:marRight w:val="0"/>
          <w:marTop w:val="0"/>
          <w:marBottom w:val="0"/>
          <w:divBdr>
            <w:top w:val="none" w:sz="0" w:space="0" w:color="auto"/>
            <w:left w:val="none" w:sz="0" w:space="0" w:color="auto"/>
            <w:bottom w:val="none" w:sz="0" w:space="0" w:color="auto"/>
            <w:right w:val="none" w:sz="0" w:space="0" w:color="auto"/>
          </w:divBdr>
        </w:div>
        <w:div w:id="819927953">
          <w:marLeft w:val="0"/>
          <w:marRight w:val="0"/>
          <w:marTop w:val="0"/>
          <w:marBottom w:val="0"/>
          <w:divBdr>
            <w:top w:val="none" w:sz="0" w:space="0" w:color="auto"/>
            <w:left w:val="none" w:sz="0" w:space="0" w:color="auto"/>
            <w:bottom w:val="none" w:sz="0" w:space="0" w:color="auto"/>
            <w:right w:val="none" w:sz="0" w:space="0" w:color="auto"/>
          </w:divBdr>
        </w:div>
        <w:div w:id="904292817">
          <w:marLeft w:val="0"/>
          <w:marRight w:val="0"/>
          <w:marTop w:val="0"/>
          <w:marBottom w:val="0"/>
          <w:divBdr>
            <w:top w:val="none" w:sz="0" w:space="0" w:color="auto"/>
            <w:left w:val="none" w:sz="0" w:space="0" w:color="auto"/>
            <w:bottom w:val="none" w:sz="0" w:space="0" w:color="auto"/>
            <w:right w:val="none" w:sz="0" w:space="0" w:color="auto"/>
          </w:divBdr>
        </w:div>
        <w:div w:id="917323973">
          <w:marLeft w:val="0"/>
          <w:marRight w:val="0"/>
          <w:marTop w:val="0"/>
          <w:marBottom w:val="0"/>
          <w:divBdr>
            <w:top w:val="none" w:sz="0" w:space="0" w:color="auto"/>
            <w:left w:val="none" w:sz="0" w:space="0" w:color="auto"/>
            <w:bottom w:val="none" w:sz="0" w:space="0" w:color="auto"/>
            <w:right w:val="none" w:sz="0" w:space="0" w:color="auto"/>
          </w:divBdr>
        </w:div>
        <w:div w:id="1095056465">
          <w:marLeft w:val="0"/>
          <w:marRight w:val="0"/>
          <w:marTop w:val="0"/>
          <w:marBottom w:val="0"/>
          <w:divBdr>
            <w:top w:val="none" w:sz="0" w:space="0" w:color="auto"/>
            <w:left w:val="none" w:sz="0" w:space="0" w:color="auto"/>
            <w:bottom w:val="none" w:sz="0" w:space="0" w:color="auto"/>
            <w:right w:val="none" w:sz="0" w:space="0" w:color="auto"/>
          </w:divBdr>
        </w:div>
        <w:div w:id="1110855375">
          <w:marLeft w:val="0"/>
          <w:marRight w:val="0"/>
          <w:marTop w:val="0"/>
          <w:marBottom w:val="0"/>
          <w:divBdr>
            <w:top w:val="none" w:sz="0" w:space="0" w:color="auto"/>
            <w:left w:val="none" w:sz="0" w:space="0" w:color="auto"/>
            <w:bottom w:val="none" w:sz="0" w:space="0" w:color="auto"/>
            <w:right w:val="none" w:sz="0" w:space="0" w:color="auto"/>
          </w:divBdr>
        </w:div>
        <w:div w:id="1129740671">
          <w:marLeft w:val="0"/>
          <w:marRight w:val="0"/>
          <w:marTop w:val="0"/>
          <w:marBottom w:val="0"/>
          <w:divBdr>
            <w:top w:val="none" w:sz="0" w:space="0" w:color="auto"/>
            <w:left w:val="none" w:sz="0" w:space="0" w:color="auto"/>
            <w:bottom w:val="none" w:sz="0" w:space="0" w:color="auto"/>
            <w:right w:val="none" w:sz="0" w:space="0" w:color="auto"/>
          </w:divBdr>
        </w:div>
        <w:div w:id="1181436628">
          <w:marLeft w:val="0"/>
          <w:marRight w:val="0"/>
          <w:marTop w:val="0"/>
          <w:marBottom w:val="0"/>
          <w:divBdr>
            <w:top w:val="none" w:sz="0" w:space="0" w:color="auto"/>
            <w:left w:val="none" w:sz="0" w:space="0" w:color="auto"/>
            <w:bottom w:val="none" w:sz="0" w:space="0" w:color="auto"/>
            <w:right w:val="none" w:sz="0" w:space="0" w:color="auto"/>
          </w:divBdr>
        </w:div>
        <w:div w:id="1214002196">
          <w:marLeft w:val="0"/>
          <w:marRight w:val="0"/>
          <w:marTop w:val="0"/>
          <w:marBottom w:val="0"/>
          <w:divBdr>
            <w:top w:val="none" w:sz="0" w:space="0" w:color="auto"/>
            <w:left w:val="none" w:sz="0" w:space="0" w:color="auto"/>
            <w:bottom w:val="none" w:sz="0" w:space="0" w:color="auto"/>
            <w:right w:val="none" w:sz="0" w:space="0" w:color="auto"/>
          </w:divBdr>
        </w:div>
        <w:div w:id="1230077124">
          <w:marLeft w:val="0"/>
          <w:marRight w:val="0"/>
          <w:marTop w:val="0"/>
          <w:marBottom w:val="0"/>
          <w:divBdr>
            <w:top w:val="none" w:sz="0" w:space="0" w:color="auto"/>
            <w:left w:val="none" w:sz="0" w:space="0" w:color="auto"/>
            <w:bottom w:val="none" w:sz="0" w:space="0" w:color="auto"/>
            <w:right w:val="none" w:sz="0" w:space="0" w:color="auto"/>
          </w:divBdr>
        </w:div>
        <w:div w:id="1278179534">
          <w:marLeft w:val="0"/>
          <w:marRight w:val="0"/>
          <w:marTop w:val="0"/>
          <w:marBottom w:val="0"/>
          <w:divBdr>
            <w:top w:val="none" w:sz="0" w:space="0" w:color="auto"/>
            <w:left w:val="none" w:sz="0" w:space="0" w:color="auto"/>
            <w:bottom w:val="none" w:sz="0" w:space="0" w:color="auto"/>
            <w:right w:val="none" w:sz="0" w:space="0" w:color="auto"/>
          </w:divBdr>
        </w:div>
        <w:div w:id="1300040827">
          <w:marLeft w:val="0"/>
          <w:marRight w:val="0"/>
          <w:marTop w:val="0"/>
          <w:marBottom w:val="0"/>
          <w:divBdr>
            <w:top w:val="none" w:sz="0" w:space="0" w:color="auto"/>
            <w:left w:val="none" w:sz="0" w:space="0" w:color="auto"/>
            <w:bottom w:val="none" w:sz="0" w:space="0" w:color="auto"/>
            <w:right w:val="none" w:sz="0" w:space="0" w:color="auto"/>
          </w:divBdr>
        </w:div>
        <w:div w:id="1469397726">
          <w:marLeft w:val="0"/>
          <w:marRight w:val="0"/>
          <w:marTop w:val="0"/>
          <w:marBottom w:val="0"/>
          <w:divBdr>
            <w:top w:val="none" w:sz="0" w:space="0" w:color="auto"/>
            <w:left w:val="none" w:sz="0" w:space="0" w:color="auto"/>
            <w:bottom w:val="none" w:sz="0" w:space="0" w:color="auto"/>
            <w:right w:val="none" w:sz="0" w:space="0" w:color="auto"/>
          </w:divBdr>
        </w:div>
        <w:div w:id="1498575230">
          <w:marLeft w:val="0"/>
          <w:marRight w:val="0"/>
          <w:marTop w:val="0"/>
          <w:marBottom w:val="0"/>
          <w:divBdr>
            <w:top w:val="none" w:sz="0" w:space="0" w:color="auto"/>
            <w:left w:val="none" w:sz="0" w:space="0" w:color="auto"/>
            <w:bottom w:val="none" w:sz="0" w:space="0" w:color="auto"/>
            <w:right w:val="none" w:sz="0" w:space="0" w:color="auto"/>
          </w:divBdr>
        </w:div>
        <w:div w:id="1505626760">
          <w:marLeft w:val="0"/>
          <w:marRight w:val="0"/>
          <w:marTop w:val="0"/>
          <w:marBottom w:val="0"/>
          <w:divBdr>
            <w:top w:val="none" w:sz="0" w:space="0" w:color="auto"/>
            <w:left w:val="none" w:sz="0" w:space="0" w:color="auto"/>
            <w:bottom w:val="none" w:sz="0" w:space="0" w:color="auto"/>
            <w:right w:val="none" w:sz="0" w:space="0" w:color="auto"/>
          </w:divBdr>
        </w:div>
        <w:div w:id="1517575708">
          <w:marLeft w:val="0"/>
          <w:marRight w:val="0"/>
          <w:marTop w:val="0"/>
          <w:marBottom w:val="0"/>
          <w:divBdr>
            <w:top w:val="none" w:sz="0" w:space="0" w:color="auto"/>
            <w:left w:val="none" w:sz="0" w:space="0" w:color="auto"/>
            <w:bottom w:val="none" w:sz="0" w:space="0" w:color="auto"/>
            <w:right w:val="none" w:sz="0" w:space="0" w:color="auto"/>
          </w:divBdr>
        </w:div>
        <w:div w:id="1596671652">
          <w:marLeft w:val="0"/>
          <w:marRight w:val="0"/>
          <w:marTop w:val="0"/>
          <w:marBottom w:val="0"/>
          <w:divBdr>
            <w:top w:val="none" w:sz="0" w:space="0" w:color="auto"/>
            <w:left w:val="none" w:sz="0" w:space="0" w:color="auto"/>
            <w:bottom w:val="none" w:sz="0" w:space="0" w:color="auto"/>
            <w:right w:val="none" w:sz="0" w:space="0" w:color="auto"/>
          </w:divBdr>
        </w:div>
        <w:div w:id="1691026421">
          <w:marLeft w:val="0"/>
          <w:marRight w:val="0"/>
          <w:marTop w:val="0"/>
          <w:marBottom w:val="0"/>
          <w:divBdr>
            <w:top w:val="none" w:sz="0" w:space="0" w:color="auto"/>
            <w:left w:val="none" w:sz="0" w:space="0" w:color="auto"/>
            <w:bottom w:val="none" w:sz="0" w:space="0" w:color="auto"/>
            <w:right w:val="none" w:sz="0" w:space="0" w:color="auto"/>
          </w:divBdr>
        </w:div>
        <w:div w:id="1718355306">
          <w:marLeft w:val="0"/>
          <w:marRight w:val="0"/>
          <w:marTop w:val="0"/>
          <w:marBottom w:val="0"/>
          <w:divBdr>
            <w:top w:val="none" w:sz="0" w:space="0" w:color="auto"/>
            <w:left w:val="none" w:sz="0" w:space="0" w:color="auto"/>
            <w:bottom w:val="none" w:sz="0" w:space="0" w:color="auto"/>
            <w:right w:val="none" w:sz="0" w:space="0" w:color="auto"/>
          </w:divBdr>
        </w:div>
        <w:div w:id="1882357631">
          <w:marLeft w:val="0"/>
          <w:marRight w:val="0"/>
          <w:marTop w:val="0"/>
          <w:marBottom w:val="0"/>
          <w:divBdr>
            <w:top w:val="none" w:sz="0" w:space="0" w:color="auto"/>
            <w:left w:val="none" w:sz="0" w:space="0" w:color="auto"/>
            <w:bottom w:val="none" w:sz="0" w:space="0" w:color="auto"/>
            <w:right w:val="none" w:sz="0" w:space="0" w:color="auto"/>
          </w:divBdr>
        </w:div>
        <w:div w:id="1899439361">
          <w:marLeft w:val="0"/>
          <w:marRight w:val="0"/>
          <w:marTop w:val="0"/>
          <w:marBottom w:val="0"/>
          <w:divBdr>
            <w:top w:val="none" w:sz="0" w:space="0" w:color="auto"/>
            <w:left w:val="none" w:sz="0" w:space="0" w:color="auto"/>
            <w:bottom w:val="none" w:sz="0" w:space="0" w:color="auto"/>
            <w:right w:val="none" w:sz="0" w:space="0" w:color="auto"/>
          </w:divBdr>
        </w:div>
        <w:div w:id="1969580862">
          <w:marLeft w:val="0"/>
          <w:marRight w:val="0"/>
          <w:marTop w:val="0"/>
          <w:marBottom w:val="0"/>
          <w:divBdr>
            <w:top w:val="none" w:sz="0" w:space="0" w:color="auto"/>
            <w:left w:val="none" w:sz="0" w:space="0" w:color="auto"/>
            <w:bottom w:val="none" w:sz="0" w:space="0" w:color="auto"/>
            <w:right w:val="none" w:sz="0" w:space="0" w:color="auto"/>
          </w:divBdr>
        </w:div>
        <w:div w:id="2136678132">
          <w:marLeft w:val="0"/>
          <w:marRight w:val="0"/>
          <w:marTop w:val="0"/>
          <w:marBottom w:val="0"/>
          <w:divBdr>
            <w:top w:val="none" w:sz="0" w:space="0" w:color="auto"/>
            <w:left w:val="none" w:sz="0" w:space="0" w:color="auto"/>
            <w:bottom w:val="none" w:sz="0" w:space="0" w:color="auto"/>
            <w:right w:val="none" w:sz="0" w:space="0" w:color="auto"/>
          </w:divBdr>
        </w:div>
      </w:divsChild>
    </w:div>
    <w:div w:id="496313512">
      <w:bodyDiv w:val="1"/>
      <w:marLeft w:val="0"/>
      <w:marRight w:val="0"/>
      <w:marTop w:val="0"/>
      <w:marBottom w:val="0"/>
      <w:divBdr>
        <w:top w:val="none" w:sz="0" w:space="0" w:color="auto"/>
        <w:left w:val="none" w:sz="0" w:space="0" w:color="auto"/>
        <w:bottom w:val="none" w:sz="0" w:space="0" w:color="auto"/>
        <w:right w:val="none" w:sz="0" w:space="0" w:color="auto"/>
      </w:divBdr>
    </w:div>
    <w:div w:id="569312117">
      <w:bodyDiv w:val="1"/>
      <w:marLeft w:val="0"/>
      <w:marRight w:val="0"/>
      <w:marTop w:val="0"/>
      <w:marBottom w:val="0"/>
      <w:divBdr>
        <w:top w:val="none" w:sz="0" w:space="0" w:color="auto"/>
        <w:left w:val="none" w:sz="0" w:space="0" w:color="auto"/>
        <w:bottom w:val="none" w:sz="0" w:space="0" w:color="auto"/>
        <w:right w:val="none" w:sz="0" w:space="0" w:color="auto"/>
      </w:divBdr>
    </w:div>
    <w:div w:id="737871753">
      <w:bodyDiv w:val="1"/>
      <w:marLeft w:val="0"/>
      <w:marRight w:val="0"/>
      <w:marTop w:val="0"/>
      <w:marBottom w:val="0"/>
      <w:divBdr>
        <w:top w:val="none" w:sz="0" w:space="0" w:color="auto"/>
        <w:left w:val="none" w:sz="0" w:space="0" w:color="auto"/>
        <w:bottom w:val="none" w:sz="0" w:space="0" w:color="auto"/>
        <w:right w:val="none" w:sz="0" w:space="0" w:color="auto"/>
      </w:divBdr>
      <w:divsChild>
        <w:div w:id="1024015375">
          <w:marLeft w:val="0"/>
          <w:marRight w:val="0"/>
          <w:marTop w:val="0"/>
          <w:marBottom w:val="0"/>
          <w:divBdr>
            <w:top w:val="none" w:sz="0" w:space="0" w:color="auto"/>
            <w:left w:val="none" w:sz="0" w:space="0" w:color="auto"/>
            <w:bottom w:val="none" w:sz="0" w:space="0" w:color="auto"/>
            <w:right w:val="none" w:sz="0" w:space="0" w:color="auto"/>
          </w:divBdr>
          <w:divsChild>
            <w:div w:id="329061350">
              <w:marLeft w:val="0"/>
              <w:marRight w:val="0"/>
              <w:marTop w:val="0"/>
              <w:marBottom w:val="0"/>
              <w:divBdr>
                <w:top w:val="none" w:sz="0" w:space="0" w:color="auto"/>
                <w:left w:val="none" w:sz="0" w:space="0" w:color="auto"/>
                <w:bottom w:val="none" w:sz="0" w:space="0" w:color="auto"/>
                <w:right w:val="none" w:sz="0" w:space="0" w:color="auto"/>
              </w:divBdr>
            </w:div>
            <w:div w:id="1854764574">
              <w:marLeft w:val="0"/>
              <w:marRight w:val="0"/>
              <w:marTop w:val="0"/>
              <w:marBottom w:val="0"/>
              <w:divBdr>
                <w:top w:val="none" w:sz="0" w:space="0" w:color="auto"/>
                <w:left w:val="none" w:sz="0" w:space="0" w:color="auto"/>
                <w:bottom w:val="none" w:sz="0" w:space="0" w:color="auto"/>
                <w:right w:val="none" w:sz="0" w:space="0" w:color="auto"/>
              </w:divBdr>
            </w:div>
            <w:div w:id="212241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00260">
      <w:bodyDiv w:val="1"/>
      <w:marLeft w:val="0"/>
      <w:marRight w:val="0"/>
      <w:marTop w:val="0"/>
      <w:marBottom w:val="0"/>
      <w:divBdr>
        <w:top w:val="none" w:sz="0" w:space="0" w:color="auto"/>
        <w:left w:val="none" w:sz="0" w:space="0" w:color="auto"/>
        <w:bottom w:val="none" w:sz="0" w:space="0" w:color="auto"/>
        <w:right w:val="none" w:sz="0" w:space="0" w:color="auto"/>
      </w:divBdr>
    </w:div>
    <w:div w:id="1642612787">
      <w:bodyDiv w:val="1"/>
      <w:marLeft w:val="0"/>
      <w:marRight w:val="0"/>
      <w:marTop w:val="0"/>
      <w:marBottom w:val="0"/>
      <w:divBdr>
        <w:top w:val="none" w:sz="0" w:space="0" w:color="auto"/>
        <w:left w:val="none" w:sz="0" w:space="0" w:color="auto"/>
        <w:bottom w:val="none" w:sz="0" w:space="0" w:color="auto"/>
        <w:right w:val="none" w:sz="0" w:space="0" w:color="auto"/>
      </w:divBdr>
    </w:div>
    <w:div w:id="1848321288">
      <w:bodyDiv w:val="1"/>
      <w:marLeft w:val="0"/>
      <w:marRight w:val="0"/>
      <w:marTop w:val="0"/>
      <w:marBottom w:val="0"/>
      <w:divBdr>
        <w:top w:val="none" w:sz="0" w:space="0" w:color="auto"/>
        <w:left w:val="none" w:sz="0" w:space="0" w:color="auto"/>
        <w:bottom w:val="none" w:sz="0" w:space="0" w:color="auto"/>
        <w:right w:val="none" w:sz="0" w:space="0" w:color="auto"/>
      </w:divBdr>
    </w:div>
    <w:div w:id="208417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78084-AB9B-4089-8E72-0EEA74AF9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1794</TotalTime>
  <Pages>15</Pages>
  <Words>4444</Words>
  <Characters>24445</Characters>
  <Application>Microsoft Office Word</Application>
  <DocSecurity>0</DocSecurity>
  <Lines>203</Lines>
  <Paragraphs>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Vallée</dc:creator>
  <cp:keywords/>
  <dc:description/>
  <cp:lastModifiedBy>Jean-Claude Martin</cp:lastModifiedBy>
  <cp:revision>10</cp:revision>
  <cp:lastPrinted>2018-11-19T07:26:00Z</cp:lastPrinted>
  <dcterms:created xsi:type="dcterms:W3CDTF">2021-02-18T11:01:00Z</dcterms:created>
  <dcterms:modified xsi:type="dcterms:W3CDTF">2021-02-21T19:56:00Z</dcterms:modified>
</cp:coreProperties>
</file>